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D5F1A" w14:textId="77777777" w:rsidR="0099672F" w:rsidRPr="00F65293" w:rsidRDefault="00F65293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</w:pPr>
      <w:r w:rsidRPr="00F65293"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  <w:t>OPPOSED MOTIONS</w:t>
      </w:r>
    </w:p>
    <w:p w14:paraId="563623DD" w14:textId="77777777" w:rsidR="00F65293" w:rsidRPr="00F65293" w:rsidRDefault="00F65293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</w:pPr>
      <w:r w:rsidRPr="00F65293"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  <w:t>25 MAY 2020</w:t>
      </w:r>
    </w:p>
    <w:p w14:paraId="760AB0B2" w14:textId="77777777" w:rsidR="00F65293" w:rsidRDefault="00F65293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</w:pPr>
      <w:r w:rsidRPr="00F65293"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  <w:t>BEFORE THE HONOURABLE JUDGE GRENFELL( AJ)</w:t>
      </w:r>
    </w:p>
    <w:p w14:paraId="13298D96" w14:textId="77777777" w:rsidR="00EB7B9A" w:rsidRDefault="00EB7B9A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</w:pPr>
    </w:p>
    <w:p w14:paraId="3C295CC7" w14:textId="77777777" w:rsidR="00EB7B9A" w:rsidRPr="00606A74" w:rsidRDefault="00EB7B9A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8"/>
          <w:szCs w:val="28"/>
          <w:u w:val="single"/>
          <w:lang w:eastAsia="en-ZA"/>
        </w:rPr>
      </w:pPr>
    </w:p>
    <w:p w14:paraId="6B59819B" w14:textId="31F5A3B5" w:rsidR="00D154BD" w:rsidRPr="00606A74" w:rsidRDefault="00606A74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lang w:eastAsia="en-ZA"/>
        </w:rPr>
      </w:pPr>
      <w:r w:rsidRPr="00606A74">
        <w:rPr>
          <w:rFonts w:ascii="Helvetica" w:eastAsia="Times New Roman" w:hAnsi="Helvetica" w:cs="Helvetica"/>
          <w:b/>
          <w:bCs/>
          <w:color w:val="393939"/>
          <w:sz w:val="20"/>
          <w:szCs w:val="20"/>
          <w:lang w:eastAsia="en-ZA"/>
        </w:rPr>
        <w:t xml:space="preserve">Please see the Honourable Judges Directives regarding each matter </w:t>
      </w:r>
    </w:p>
    <w:p w14:paraId="63CE0A06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18E41C9B" w14:textId="77777777" w:rsidR="00606A74" w:rsidRDefault="00606A74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28ACB1D5" w14:textId="77777777" w:rsidR="00606A74" w:rsidRDefault="00606A74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7263659D" w14:textId="022A37D6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  <w:r w:rsidRPr="00F65293"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>TUESDAY 26 MAY 2020 AT 10H00</w:t>
      </w:r>
    </w:p>
    <w:p w14:paraId="6A3E2547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6D290EB3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7875"/>
      </w:tblGrid>
      <w:tr w:rsidR="00D154BD" w:rsidRPr="00F65293" w14:paraId="4A9463E9" w14:textId="77777777" w:rsidTr="00D154BD">
        <w:trPr>
          <w:trHeight w:val="1305"/>
        </w:trPr>
        <w:tc>
          <w:tcPr>
            <w:tcW w:w="630" w:type="dxa"/>
          </w:tcPr>
          <w:p w14:paraId="5B25D72C" w14:textId="77777777" w:rsidR="00D154BD" w:rsidRPr="00F65293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55BC8D6C" w14:textId="77777777" w:rsidR="00D154BD" w:rsidRPr="00F65293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3D8A4B4A" w14:textId="77777777" w:rsidR="00D154BD" w:rsidRPr="00606A74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  <w:t>1.</w:t>
            </w:r>
          </w:p>
        </w:tc>
        <w:tc>
          <w:tcPr>
            <w:tcW w:w="7875" w:type="dxa"/>
          </w:tcPr>
          <w:p w14:paraId="7D7734AA" w14:textId="77777777" w:rsidR="00D154BD" w:rsidRPr="00F65293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612C5557" w14:textId="77777777" w:rsidR="00D154BD" w:rsidRPr="00606A74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  <w:t>MOLOKOME / MASTER OF THE HIGH COURT AND OTHERS</w:t>
            </w:r>
          </w:p>
          <w:p w14:paraId="7CD2E6E8" w14:textId="77777777" w:rsidR="00D154BD" w:rsidRPr="00606A74" w:rsidRDefault="00D154BD" w:rsidP="0099672F">
            <w:pPr>
              <w:spacing w:after="135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6A74">
              <w:rPr>
                <w:rFonts w:ascii="Arial" w:hAnsi="Arial" w:cs="Arial"/>
                <w:b/>
                <w:bCs/>
                <w:sz w:val="24"/>
                <w:szCs w:val="24"/>
              </w:rPr>
              <w:t>31171/19</w:t>
            </w:r>
          </w:p>
          <w:p w14:paraId="41F15F99" w14:textId="77777777" w:rsidR="00D154BD" w:rsidRDefault="00E32BF0" w:rsidP="0099672F">
            <w:pPr>
              <w:spacing w:after="135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matter is to proceed as an oral hearing facilitated by Microsoft Teams video-conference which will be set up by the Judge’s registrar.</w:t>
            </w:r>
          </w:p>
          <w:p w14:paraId="63ED3A3C" w14:textId="77777777" w:rsidR="00E32BF0" w:rsidRDefault="00E32BF0" w:rsidP="0099672F">
            <w:pPr>
              <w:spacing w:after="135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There is no practice note or heads of argument delivered or uploaded onto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by the Applicant’s legal representatives, but correspondence indicates a contention that the matter is erroneously enrolled.</w:t>
            </w:r>
          </w:p>
          <w:p w14:paraId="1EDFFED8" w14:textId="77777777" w:rsidR="00E32BF0" w:rsidRPr="00F65293" w:rsidRDefault="00E32BF0" w:rsidP="0099672F">
            <w:pPr>
              <w:spacing w:after="135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issue of enrolment of the application will be dealt with first at the video-conference hearing and counsel may deliver supplementary heads of argument dealing with the enrolment issue, should they so wish by email to the Judge’s registrar and uploading 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Caselines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405F4A" w14:textId="77777777" w:rsidR="00D154BD" w:rsidRPr="00F65293" w:rsidRDefault="00D154BD" w:rsidP="0099672F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</w:tc>
      </w:tr>
    </w:tbl>
    <w:p w14:paraId="39C9CD2B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0DD0B734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1B10EB6F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7324B4DF" w14:textId="77777777" w:rsidR="00E32BF0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623BCE03" w14:textId="77777777" w:rsidR="00E32BF0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2B5B44CC" w14:textId="77777777" w:rsidR="00E32BF0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676B1BAD" w14:textId="77777777" w:rsidR="00E32BF0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1311A653" w14:textId="77777777" w:rsidR="00E32BF0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272675E7" w14:textId="77777777" w:rsidR="00EB7B9A" w:rsidRDefault="00EB7B9A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0985D7CB" w14:textId="77777777" w:rsidR="0099672F" w:rsidRPr="00F65293" w:rsidRDefault="00E32BF0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  <w:r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>WED</w:t>
      </w:r>
      <w:r w:rsidR="00D154BD" w:rsidRPr="00F65293"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>NESDAY 27 MAY 2020 AT 10H00</w:t>
      </w:r>
    </w:p>
    <w:p w14:paraId="6EB4350D" w14:textId="77777777" w:rsidR="0099672F" w:rsidRPr="00F65293" w:rsidRDefault="0099672F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  <w:r w:rsidRPr="0099672F">
        <w:rPr>
          <w:rFonts w:ascii="Arial" w:eastAsia="Times New Roman" w:hAnsi="Arial" w:cs="Arial"/>
          <w:color w:val="393939"/>
          <w:sz w:val="24"/>
          <w:szCs w:val="24"/>
          <w:lang w:eastAsia="en-ZA"/>
        </w:rPr>
        <w:lastRenderedPageBreak/>
        <w:t> </w:t>
      </w:r>
    </w:p>
    <w:p w14:paraId="1264174E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7875"/>
      </w:tblGrid>
      <w:tr w:rsidR="00D154BD" w:rsidRPr="00F65293" w14:paraId="36D3C6C5" w14:textId="77777777" w:rsidTr="00964482">
        <w:trPr>
          <w:trHeight w:val="1305"/>
        </w:trPr>
        <w:tc>
          <w:tcPr>
            <w:tcW w:w="630" w:type="dxa"/>
          </w:tcPr>
          <w:p w14:paraId="24DECE40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129B2899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657123A9" w14:textId="77777777" w:rsidR="00D154BD" w:rsidRPr="00606A74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  <w:t>2.</w:t>
            </w:r>
          </w:p>
        </w:tc>
        <w:tc>
          <w:tcPr>
            <w:tcW w:w="7875" w:type="dxa"/>
          </w:tcPr>
          <w:p w14:paraId="4071FF6F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70611485" w14:textId="77777777" w:rsidR="00D154BD" w:rsidRPr="00606A74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  <w:t>MAKHUBELE v BUSINESS PARTNERS LIMITED</w:t>
            </w:r>
          </w:p>
          <w:p w14:paraId="575D324B" w14:textId="77777777" w:rsidR="00D154BD" w:rsidRPr="00606A74" w:rsidRDefault="00D154BD" w:rsidP="00964482">
            <w:pPr>
              <w:spacing w:after="135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6A74">
              <w:rPr>
                <w:rFonts w:ascii="Arial" w:hAnsi="Arial" w:cs="Arial"/>
                <w:b/>
                <w:bCs/>
                <w:sz w:val="24"/>
                <w:szCs w:val="24"/>
              </w:rPr>
              <w:t>2220/17</w:t>
            </w:r>
          </w:p>
          <w:p w14:paraId="2D5F4A61" w14:textId="77777777" w:rsidR="00E32BF0" w:rsidRDefault="00E32BF0" w:rsidP="00964482">
            <w:pPr>
              <w:spacing w:after="135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Both parties have delivered practice notes and heads of argument.</w:t>
            </w:r>
          </w:p>
          <w:p w14:paraId="3BB52AA1" w14:textId="77777777" w:rsidR="00E32BF0" w:rsidRDefault="00E32BF0" w:rsidP="00964482">
            <w:pPr>
              <w:spacing w:after="135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matter is to proceed as an oral hearing facilitated by Microsoft Teams video-conference which will be set up by the Judge’s registrar.</w:t>
            </w:r>
          </w:p>
          <w:p w14:paraId="30312F97" w14:textId="77777777" w:rsidR="00E32BF0" w:rsidRPr="00F65293" w:rsidRDefault="00E32BF0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applicant appears in person and is </w:t>
            </w:r>
            <w:r w:rsidR="00EB7B9A">
              <w:rPr>
                <w:rFonts w:ascii="Arial" w:hAnsi="Arial" w:cs="Arial"/>
                <w:sz w:val="24"/>
                <w:szCs w:val="24"/>
              </w:rPr>
              <w:t xml:space="preserve">required </w:t>
            </w:r>
            <w:r>
              <w:rPr>
                <w:rFonts w:ascii="Arial" w:hAnsi="Arial" w:cs="Arial"/>
                <w:sz w:val="24"/>
                <w:szCs w:val="24"/>
              </w:rPr>
              <w:t xml:space="preserve">to indicate to the Judge’s registrar and the respondent’s representatives </w:t>
            </w:r>
            <w:r w:rsidR="00EB7B9A">
              <w:rPr>
                <w:rFonts w:ascii="Arial" w:hAnsi="Arial" w:cs="Arial"/>
                <w:sz w:val="24"/>
                <w:szCs w:val="24"/>
              </w:rPr>
              <w:t xml:space="preserve">by Monday 25 May 2020 </w:t>
            </w:r>
            <w:r>
              <w:rPr>
                <w:rFonts w:ascii="Arial" w:hAnsi="Arial" w:cs="Arial"/>
                <w:sz w:val="24"/>
                <w:szCs w:val="24"/>
              </w:rPr>
              <w:t xml:space="preserve">whether he will join the video-conference from a location of his choice or whether he wishes to appear in the virtual court at the Johannesburg High Court for the hearing. </w:t>
            </w:r>
          </w:p>
          <w:p w14:paraId="69FB8A2C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71F09D69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</w:tc>
      </w:tr>
    </w:tbl>
    <w:p w14:paraId="757D56B2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93939"/>
          <w:sz w:val="24"/>
          <w:szCs w:val="24"/>
          <w:lang w:eastAsia="en-ZA"/>
        </w:rPr>
      </w:pPr>
    </w:p>
    <w:p w14:paraId="6473D06A" w14:textId="77777777" w:rsidR="00AD72D4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  <w:r w:rsidRPr="00F65293"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  <w:t>THURSDAY 28 MAY 2020 AT 10H00</w:t>
      </w:r>
    </w:p>
    <w:p w14:paraId="4A0F661F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p w14:paraId="4BCD9784" w14:textId="77777777" w:rsidR="00D154BD" w:rsidRPr="00F65293" w:rsidRDefault="00D154BD" w:rsidP="0099672F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bCs/>
          <w:color w:val="393939"/>
          <w:sz w:val="24"/>
          <w:szCs w:val="24"/>
          <w:u w:val="single"/>
          <w:lang w:eastAsia="en-ZA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"/>
        <w:gridCol w:w="7875"/>
      </w:tblGrid>
      <w:tr w:rsidR="00D154BD" w:rsidRPr="00F65293" w14:paraId="78DD8AB8" w14:textId="77777777" w:rsidTr="00964482">
        <w:trPr>
          <w:trHeight w:val="1305"/>
        </w:trPr>
        <w:tc>
          <w:tcPr>
            <w:tcW w:w="630" w:type="dxa"/>
          </w:tcPr>
          <w:p w14:paraId="293A7E24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44060717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364AD94B" w14:textId="77777777" w:rsidR="00D154BD" w:rsidRPr="00606A74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  <w:t>3.</w:t>
            </w:r>
          </w:p>
        </w:tc>
        <w:tc>
          <w:tcPr>
            <w:tcW w:w="7875" w:type="dxa"/>
          </w:tcPr>
          <w:p w14:paraId="707EE736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4F790212" w14:textId="77777777" w:rsidR="00F65293" w:rsidRPr="00606A74" w:rsidRDefault="00D154BD" w:rsidP="00964482">
            <w:pPr>
              <w:spacing w:after="135" w:line="240" w:lineRule="auto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06A7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NEDBANK LIMITED v MANSINGH   </w:t>
            </w:r>
          </w:p>
          <w:p w14:paraId="70514554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  <w:r w:rsidRPr="00F65293">
              <w:rPr>
                <w:rFonts w:ascii="Arial" w:hAnsi="Arial" w:cs="Arial"/>
                <w:sz w:val="24"/>
                <w:szCs w:val="24"/>
              </w:rPr>
              <w:t>27196/16</w:t>
            </w:r>
          </w:p>
        </w:tc>
      </w:tr>
      <w:tr w:rsidR="00D154BD" w:rsidRPr="00F65293" w14:paraId="3491DB8A" w14:textId="77777777" w:rsidTr="00964482">
        <w:trPr>
          <w:trHeight w:val="1305"/>
        </w:trPr>
        <w:tc>
          <w:tcPr>
            <w:tcW w:w="630" w:type="dxa"/>
          </w:tcPr>
          <w:p w14:paraId="661FA190" w14:textId="77777777" w:rsidR="00D154BD" w:rsidRPr="00F65293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  <w:p w14:paraId="668600BB" w14:textId="77777777" w:rsidR="00D154BD" w:rsidRPr="00606A74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393939"/>
                <w:sz w:val="24"/>
                <w:szCs w:val="24"/>
                <w:lang w:eastAsia="en-ZA"/>
              </w:rPr>
              <w:t>4.</w:t>
            </w:r>
          </w:p>
        </w:tc>
        <w:tc>
          <w:tcPr>
            <w:tcW w:w="7875" w:type="dxa"/>
          </w:tcPr>
          <w:p w14:paraId="3DD6E398" w14:textId="77777777" w:rsidR="00F65293" w:rsidRPr="00606A74" w:rsidRDefault="00D154BD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</w:pPr>
            <w:r w:rsidRPr="00606A7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  <w:t>NEDBANK LIMITED VS ZINANDI TRADING 1009 (PTY) LIMITED</w:t>
            </w:r>
          </w:p>
          <w:p w14:paraId="77E61A01" w14:textId="77777777" w:rsidR="00D154BD" w:rsidRPr="00606A74" w:rsidRDefault="00F65293" w:rsidP="00964482">
            <w:pPr>
              <w:spacing w:after="135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</w:pPr>
            <w:r w:rsidRPr="00606A7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21338/16</w:t>
            </w:r>
            <w:r w:rsidR="00D154BD" w:rsidRPr="00606A74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n-ZA"/>
              </w:rPr>
              <w:t xml:space="preserve"> </w:t>
            </w:r>
          </w:p>
          <w:p w14:paraId="518085C2" w14:textId="77777777" w:rsidR="00EB7B9A" w:rsidRDefault="00EB7B9A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  <w:t>Both parties have delivered practice notes and heads of argument.</w:t>
            </w:r>
          </w:p>
          <w:p w14:paraId="4A9844CF" w14:textId="77777777" w:rsidR="00EB7B9A" w:rsidRDefault="00EB7B9A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  <w:r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  <w:t>The matter is to proceed as an oral hearing facilitated by Microsoft Teams video-conference which will be set up by the Judge’s registrar.</w:t>
            </w:r>
          </w:p>
          <w:p w14:paraId="4E94912A" w14:textId="77777777" w:rsidR="00EB7B9A" w:rsidRPr="00F65293" w:rsidRDefault="00EB7B9A" w:rsidP="00964482">
            <w:pPr>
              <w:spacing w:after="135" w:line="240" w:lineRule="auto"/>
              <w:rPr>
                <w:rFonts w:ascii="Arial" w:eastAsia="Times New Roman" w:hAnsi="Arial" w:cs="Arial"/>
                <w:color w:val="393939"/>
                <w:sz w:val="24"/>
                <w:szCs w:val="24"/>
                <w:lang w:eastAsia="en-ZA"/>
              </w:rPr>
            </w:pPr>
          </w:p>
        </w:tc>
      </w:tr>
    </w:tbl>
    <w:p w14:paraId="5AA00A75" w14:textId="77777777" w:rsidR="00D154BD" w:rsidRPr="00D154BD" w:rsidRDefault="00D154BD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93939"/>
          <w:sz w:val="20"/>
          <w:szCs w:val="20"/>
          <w:u w:val="single"/>
          <w:lang w:eastAsia="en-ZA"/>
        </w:rPr>
      </w:pPr>
    </w:p>
    <w:p w14:paraId="48BE15BA" w14:textId="77777777" w:rsidR="00AD72D4" w:rsidRDefault="00AD72D4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3939"/>
          <w:sz w:val="20"/>
          <w:szCs w:val="20"/>
          <w:lang w:eastAsia="en-ZA"/>
        </w:rPr>
      </w:pPr>
    </w:p>
    <w:p w14:paraId="3F5457A3" w14:textId="77777777" w:rsidR="00AD72D4" w:rsidRDefault="00AD72D4" w:rsidP="0099672F">
      <w:pPr>
        <w:shd w:val="clear" w:color="auto" w:fill="FFFFFF"/>
        <w:spacing w:after="135" w:line="240" w:lineRule="auto"/>
        <w:rPr>
          <w:rFonts w:ascii="Helvetica" w:hAnsi="Helvetica" w:cs="Helvetica"/>
          <w:color w:val="393939"/>
          <w:sz w:val="20"/>
          <w:szCs w:val="20"/>
          <w:shd w:val="clear" w:color="auto" w:fill="FFFFFF"/>
        </w:rPr>
      </w:pPr>
    </w:p>
    <w:p w14:paraId="21B2E49B" w14:textId="77777777" w:rsidR="00AD72D4" w:rsidRPr="0099672F" w:rsidRDefault="00AD72D4" w:rsidP="0099672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93939"/>
          <w:sz w:val="20"/>
          <w:szCs w:val="20"/>
          <w:lang w:eastAsia="en-ZA"/>
        </w:rPr>
      </w:pPr>
    </w:p>
    <w:p w14:paraId="66F8C05C" w14:textId="77777777" w:rsidR="0099672F" w:rsidRDefault="0099672F"/>
    <w:sectPr w:rsidR="009967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72F"/>
    <w:rsid w:val="00167F82"/>
    <w:rsid w:val="00606A74"/>
    <w:rsid w:val="008A6295"/>
    <w:rsid w:val="0099672F"/>
    <w:rsid w:val="00AD72D4"/>
    <w:rsid w:val="00D154BD"/>
    <w:rsid w:val="00E32BF0"/>
    <w:rsid w:val="00EB7B9A"/>
    <w:rsid w:val="00F6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F33CC5"/>
  <w15:chartTrackingRefBased/>
  <w15:docId w15:val="{7BA964C7-47BD-43B0-AA62-A74DA5B6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AASIFA SALDULKER</dc:creator>
  <cp:keywords/>
  <dc:description/>
  <cp:lastModifiedBy>AASIFA SALDULKER</cp:lastModifiedBy>
  <cp:revision>2</cp:revision>
  <dcterms:created xsi:type="dcterms:W3CDTF">2020-05-21T09:43:00Z</dcterms:created>
  <dcterms:modified xsi:type="dcterms:W3CDTF">2020-05-21T09:43:00Z</dcterms:modified>
</cp:coreProperties>
</file>