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66C4" w14:textId="5DA49CC9"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rPr>
        <w:t>Dear Sir/Madam</w:t>
      </w:r>
    </w:p>
    <w:p w14:paraId="1F63216E" w14:textId="01D26781"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u w:val="single"/>
        </w:rPr>
        <w:t xml:space="preserve">OPPOSED </w:t>
      </w:r>
      <w:proofErr w:type="gramStart"/>
      <w:r>
        <w:rPr>
          <w:rFonts w:ascii="Helvetica" w:hAnsi="Helvetica" w:cs="Helvetica"/>
          <w:b/>
          <w:bCs/>
          <w:color w:val="212121"/>
          <w:sz w:val="20"/>
          <w:szCs w:val="20"/>
          <w:u w:val="single"/>
        </w:rPr>
        <w:t>MOTIONS :</w:t>
      </w:r>
      <w:proofErr w:type="gramEnd"/>
      <w:r>
        <w:rPr>
          <w:rFonts w:ascii="Helvetica" w:hAnsi="Helvetica" w:cs="Helvetica"/>
          <w:b/>
          <w:bCs/>
          <w:color w:val="212121"/>
          <w:sz w:val="20"/>
          <w:szCs w:val="20"/>
          <w:u w:val="single"/>
        </w:rPr>
        <w:t xml:space="preserve"> THE HONOURABLE JUSTI</w:t>
      </w:r>
      <w:r w:rsidR="00002692">
        <w:rPr>
          <w:rFonts w:ascii="Helvetica" w:hAnsi="Helvetica" w:cs="Helvetica"/>
          <w:b/>
          <w:bCs/>
          <w:color w:val="212121"/>
          <w:sz w:val="20"/>
          <w:szCs w:val="20"/>
          <w:u w:val="single"/>
        </w:rPr>
        <w:t xml:space="preserve">CE </w:t>
      </w:r>
      <w:r w:rsidR="00DE0A64">
        <w:rPr>
          <w:rFonts w:ascii="Helvetica" w:hAnsi="Helvetica" w:cs="Helvetica"/>
          <w:b/>
          <w:bCs/>
          <w:color w:val="212121"/>
          <w:sz w:val="20"/>
          <w:szCs w:val="20"/>
          <w:u w:val="single"/>
        </w:rPr>
        <w:t xml:space="preserve">MATIME </w:t>
      </w:r>
      <w:r w:rsidR="002418AC">
        <w:rPr>
          <w:rFonts w:ascii="Helvetica" w:hAnsi="Helvetica" w:cs="Helvetica"/>
          <w:b/>
          <w:bCs/>
          <w:color w:val="212121"/>
          <w:sz w:val="20"/>
          <w:szCs w:val="20"/>
          <w:u w:val="single"/>
        </w:rPr>
        <w:t xml:space="preserve"> AJ</w:t>
      </w:r>
      <w:r w:rsidR="00002692">
        <w:rPr>
          <w:rFonts w:ascii="Helvetica" w:hAnsi="Helvetica" w:cs="Helvetica"/>
          <w:b/>
          <w:bCs/>
          <w:color w:val="212121"/>
          <w:sz w:val="20"/>
          <w:szCs w:val="20"/>
          <w:u w:val="single"/>
        </w:rPr>
        <w:t xml:space="preserve"> :</w:t>
      </w:r>
      <w:r w:rsidR="002418AC">
        <w:rPr>
          <w:rFonts w:ascii="Helvetica" w:hAnsi="Helvetica" w:cs="Helvetica"/>
          <w:b/>
          <w:bCs/>
          <w:color w:val="212121"/>
          <w:sz w:val="20"/>
          <w:szCs w:val="20"/>
          <w:u w:val="single"/>
        </w:rPr>
        <w:t>TUESDAY</w:t>
      </w:r>
      <w:r w:rsidR="00002692">
        <w:rPr>
          <w:rFonts w:ascii="Helvetica" w:hAnsi="Helvetica" w:cs="Helvetica"/>
          <w:b/>
          <w:bCs/>
          <w:color w:val="212121"/>
          <w:sz w:val="20"/>
          <w:szCs w:val="20"/>
          <w:u w:val="single"/>
        </w:rPr>
        <w:t xml:space="preserve"> THE </w:t>
      </w:r>
      <w:r w:rsidR="00DE0A64">
        <w:rPr>
          <w:rFonts w:ascii="Helvetica" w:hAnsi="Helvetica" w:cs="Helvetica"/>
          <w:b/>
          <w:bCs/>
          <w:color w:val="212121"/>
          <w:sz w:val="20"/>
          <w:szCs w:val="20"/>
          <w:u w:val="single"/>
        </w:rPr>
        <w:t>12</w:t>
      </w:r>
      <w:r>
        <w:rPr>
          <w:rFonts w:ascii="Helvetica" w:hAnsi="Helvetica" w:cs="Helvetica"/>
          <w:b/>
          <w:bCs/>
          <w:color w:val="212121"/>
          <w:sz w:val="20"/>
          <w:szCs w:val="20"/>
          <w:u w:val="single"/>
        </w:rPr>
        <w:t xml:space="preserve">TH OF </w:t>
      </w:r>
      <w:r w:rsidR="00DE0A64">
        <w:rPr>
          <w:rFonts w:ascii="Helvetica" w:hAnsi="Helvetica" w:cs="Helvetica"/>
          <w:b/>
          <w:bCs/>
          <w:color w:val="212121"/>
          <w:sz w:val="20"/>
          <w:szCs w:val="20"/>
          <w:u w:val="single"/>
        </w:rPr>
        <w:t>APRIL</w:t>
      </w:r>
      <w:r>
        <w:rPr>
          <w:rFonts w:ascii="Helvetica" w:hAnsi="Helvetica" w:cs="Helvetica"/>
          <w:b/>
          <w:bCs/>
          <w:color w:val="212121"/>
          <w:sz w:val="20"/>
          <w:szCs w:val="20"/>
          <w:u w:val="single"/>
        </w:rPr>
        <w:t xml:space="preserve"> 2021 </w:t>
      </w:r>
      <w:r w:rsidR="00DE0A64">
        <w:rPr>
          <w:rFonts w:ascii="Helvetica" w:hAnsi="Helvetica" w:cs="Helvetica"/>
          <w:b/>
          <w:bCs/>
          <w:color w:val="212121"/>
          <w:sz w:val="20"/>
          <w:szCs w:val="20"/>
          <w:u w:val="single"/>
        </w:rPr>
        <w:t xml:space="preserve">TO 16 APRIL </w:t>
      </w:r>
      <w:r w:rsidR="002418AC">
        <w:rPr>
          <w:rFonts w:ascii="Helvetica" w:hAnsi="Helvetica" w:cs="Helvetica"/>
          <w:b/>
          <w:bCs/>
          <w:color w:val="212121"/>
          <w:sz w:val="20"/>
          <w:szCs w:val="20"/>
          <w:u w:val="single"/>
        </w:rPr>
        <w:t xml:space="preserve"> </w:t>
      </w:r>
      <w:r w:rsidR="00002692">
        <w:rPr>
          <w:rFonts w:ascii="Helvetica" w:hAnsi="Helvetica" w:cs="Helvetica"/>
          <w:b/>
          <w:bCs/>
          <w:color w:val="212121"/>
          <w:sz w:val="20"/>
          <w:szCs w:val="20"/>
          <w:u w:val="single"/>
        </w:rPr>
        <w:t>2021</w:t>
      </w:r>
    </w:p>
    <w:p w14:paraId="39064397" w14:textId="777777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u w:val="single"/>
        </w:rPr>
        <w:t>ROLL</w:t>
      </w:r>
    </w:p>
    <w:p w14:paraId="405BCE66" w14:textId="740B98E4"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rPr>
        <w:t xml:space="preserve">Please find attached the roll for the </w:t>
      </w:r>
      <w:r w:rsidR="00DE0A64">
        <w:rPr>
          <w:rFonts w:ascii="Helvetica" w:hAnsi="Helvetica" w:cs="Helvetica"/>
          <w:b/>
          <w:bCs/>
          <w:color w:val="212121"/>
          <w:sz w:val="20"/>
          <w:szCs w:val="20"/>
        </w:rPr>
        <w:t>12 TO 16 APRIL 2021 AT 9H30 OPEN COURT</w:t>
      </w:r>
      <w:r>
        <w:rPr>
          <w:rFonts w:ascii="Helvetica" w:hAnsi="Helvetica" w:cs="Helvetica"/>
          <w:b/>
          <w:bCs/>
          <w:color w:val="212121"/>
          <w:sz w:val="20"/>
          <w:szCs w:val="20"/>
        </w:rPr>
        <w:t>.</w:t>
      </w:r>
    </w:p>
    <w:p w14:paraId="1D09F107" w14:textId="777777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u w:val="single"/>
        </w:rPr>
        <w:t>DIRECTIVE</w:t>
      </w:r>
    </w:p>
    <w:p w14:paraId="3A42ADBD" w14:textId="204E4A8E" w:rsidR="002418AC" w:rsidRDefault="00A1299F" w:rsidP="00602648">
      <w:pPr>
        <w:pStyle w:val="NormalWeb"/>
        <w:spacing w:line="480" w:lineRule="auto"/>
        <w:jc w:val="both"/>
        <w:rPr>
          <w:rFonts w:ascii="Helvetica" w:hAnsi="Helvetica" w:cs="Helvetica"/>
          <w:b/>
          <w:bCs/>
          <w:color w:val="212121"/>
          <w:sz w:val="20"/>
          <w:szCs w:val="20"/>
        </w:rPr>
      </w:pPr>
      <w:r>
        <w:rPr>
          <w:rFonts w:ascii="Helvetica" w:hAnsi="Helvetica" w:cs="Helvetica"/>
          <w:b/>
          <w:bCs/>
          <w:color w:val="212121"/>
          <w:sz w:val="20"/>
          <w:szCs w:val="20"/>
        </w:rPr>
        <w:t xml:space="preserve">Kindly take note that </w:t>
      </w:r>
      <w:r w:rsidR="002418AC">
        <w:rPr>
          <w:rFonts w:ascii="Helvetica" w:hAnsi="Helvetica" w:cs="Helvetica"/>
          <w:b/>
          <w:bCs/>
          <w:color w:val="212121"/>
          <w:sz w:val="20"/>
          <w:szCs w:val="20"/>
        </w:rPr>
        <w:t xml:space="preserve">ACTING JUDGE </w:t>
      </w:r>
      <w:r w:rsidR="00DE0A64">
        <w:rPr>
          <w:rFonts w:ascii="Helvetica" w:hAnsi="Helvetica" w:cs="Helvetica"/>
          <w:b/>
          <w:bCs/>
          <w:color w:val="212121"/>
          <w:sz w:val="20"/>
          <w:szCs w:val="20"/>
        </w:rPr>
        <w:t>MATIME</w:t>
      </w:r>
      <w:r>
        <w:rPr>
          <w:rFonts w:ascii="Helvetica" w:hAnsi="Helvetica" w:cs="Helvetica"/>
          <w:b/>
          <w:bCs/>
          <w:color w:val="212121"/>
          <w:sz w:val="20"/>
          <w:szCs w:val="20"/>
        </w:rPr>
        <w:t xml:space="preserve"> will be in the opposed motion court on </w:t>
      </w:r>
      <w:r w:rsidR="00DE0A64">
        <w:rPr>
          <w:rFonts w:ascii="Helvetica" w:hAnsi="Helvetica" w:cs="Helvetica"/>
          <w:b/>
          <w:bCs/>
          <w:color w:val="212121"/>
          <w:sz w:val="20"/>
          <w:szCs w:val="20"/>
        </w:rPr>
        <w:t>MONDAY 12 APRIL</w:t>
      </w:r>
      <w:r w:rsidR="002418AC">
        <w:rPr>
          <w:rFonts w:ascii="Helvetica" w:hAnsi="Helvetica" w:cs="Helvetica"/>
          <w:b/>
          <w:bCs/>
          <w:color w:val="212121"/>
          <w:sz w:val="20"/>
          <w:szCs w:val="20"/>
        </w:rPr>
        <w:t xml:space="preserve"> </w:t>
      </w:r>
      <w:r>
        <w:rPr>
          <w:rFonts w:ascii="Helvetica" w:hAnsi="Helvetica" w:cs="Helvetica"/>
          <w:b/>
          <w:bCs/>
          <w:color w:val="212121"/>
          <w:sz w:val="20"/>
          <w:szCs w:val="20"/>
        </w:rPr>
        <w:t>2021</w:t>
      </w:r>
      <w:r w:rsidR="00002692">
        <w:rPr>
          <w:rFonts w:ascii="Helvetica" w:hAnsi="Helvetica" w:cs="Helvetica"/>
          <w:b/>
          <w:bCs/>
          <w:color w:val="212121"/>
          <w:sz w:val="20"/>
          <w:szCs w:val="20"/>
        </w:rPr>
        <w:t>.</w:t>
      </w:r>
      <w:r>
        <w:rPr>
          <w:rFonts w:ascii="Helvetica" w:hAnsi="Helvetica" w:cs="Helvetica"/>
          <w:b/>
          <w:bCs/>
          <w:color w:val="212121"/>
          <w:sz w:val="20"/>
          <w:szCs w:val="20"/>
        </w:rPr>
        <w:t> </w:t>
      </w:r>
    </w:p>
    <w:p w14:paraId="21706872" w14:textId="3BDFE7C1"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rPr>
        <w:t> </w:t>
      </w:r>
      <w:r>
        <w:rPr>
          <w:rFonts w:ascii="Helvetica" w:hAnsi="Helvetica" w:cs="Helvetica"/>
          <w:b/>
          <w:bCs/>
          <w:color w:val="212121"/>
          <w:sz w:val="20"/>
          <w:szCs w:val="20"/>
          <w:u w:val="single"/>
        </w:rPr>
        <w:t xml:space="preserve">Please ensure that all the relevant documents are loaded onto </w:t>
      </w:r>
      <w:proofErr w:type="spellStart"/>
      <w:r>
        <w:rPr>
          <w:rFonts w:ascii="Helvetica" w:hAnsi="Helvetica" w:cs="Helvetica"/>
          <w:b/>
          <w:bCs/>
          <w:color w:val="212121"/>
          <w:sz w:val="20"/>
          <w:szCs w:val="20"/>
          <w:u w:val="single"/>
        </w:rPr>
        <w:t>CaseLines</w:t>
      </w:r>
      <w:proofErr w:type="spellEnd"/>
      <w:r>
        <w:rPr>
          <w:rFonts w:ascii="Helvetica" w:hAnsi="Helvetica" w:cs="Helvetica"/>
          <w:b/>
          <w:bCs/>
          <w:color w:val="212121"/>
          <w:sz w:val="20"/>
          <w:szCs w:val="20"/>
        </w:rPr>
        <w:t>.</w:t>
      </w:r>
      <w:r w:rsidR="00DE0A64">
        <w:rPr>
          <w:rFonts w:ascii="Helvetica" w:hAnsi="Helvetica" w:cs="Helvetica"/>
          <w:b/>
          <w:bCs/>
          <w:color w:val="212121"/>
          <w:sz w:val="20"/>
          <w:szCs w:val="20"/>
        </w:rPr>
        <w:t xml:space="preserve"> INCLUDING HEADS OF ARGUMENT AND PRACTICE NOTES</w:t>
      </w:r>
    </w:p>
    <w:p w14:paraId="70639B27" w14:textId="59E19ACC" w:rsidR="00A1299F" w:rsidRDefault="002418AC" w:rsidP="00602648">
      <w:pPr>
        <w:pStyle w:val="NormalWeb"/>
        <w:spacing w:line="480" w:lineRule="auto"/>
        <w:jc w:val="both"/>
        <w:rPr>
          <w:rFonts w:ascii="Calibri" w:hAnsi="Calibri" w:cs="Calibri"/>
          <w:color w:val="212121"/>
          <w:sz w:val="23"/>
          <w:szCs w:val="23"/>
        </w:rPr>
      </w:pPr>
      <w:r>
        <w:rPr>
          <w:rFonts w:ascii="Helvetica" w:hAnsi="Helvetica" w:cs="Helvetica"/>
          <w:b/>
          <w:bCs/>
          <w:color w:val="393939"/>
          <w:sz w:val="20"/>
          <w:szCs w:val="20"/>
        </w:rPr>
        <w:t xml:space="preserve">ACTING JUDGE </w:t>
      </w:r>
      <w:r w:rsidR="00DE0A64">
        <w:rPr>
          <w:rFonts w:ascii="Helvetica" w:hAnsi="Helvetica" w:cs="Helvetica"/>
          <w:b/>
          <w:bCs/>
          <w:color w:val="393939"/>
          <w:sz w:val="20"/>
          <w:szCs w:val="20"/>
        </w:rPr>
        <w:t>MATIME</w:t>
      </w:r>
      <w:r w:rsidR="00A1299F">
        <w:rPr>
          <w:rFonts w:ascii="Helvetica" w:hAnsi="Helvetica" w:cs="Helvetica"/>
          <w:b/>
          <w:bCs/>
          <w:color w:val="393939"/>
          <w:sz w:val="20"/>
          <w:szCs w:val="20"/>
        </w:rPr>
        <w:t xml:space="preserve"> will decide the matters </w:t>
      </w:r>
      <w:r w:rsidR="00DE0A64">
        <w:rPr>
          <w:rFonts w:ascii="Helvetica" w:hAnsi="Helvetica" w:cs="Helvetica"/>
          <w:b/>
          <w:bCs/>
          <w:color w:val="393939"/>
          <w:sz w:val="20"/>
          <w:szCs w:val="20"/>
        </w:rPr>
        <w:t>I</w:t>
      </w:r>
      <w:r w:rsidR="00A1299F">
        <w:rPr>
          <w:rFonts w:ascii="Helvetica" w:hAnsi="Helvetica" w:cs="Helvetica"/>
          <w:b/>
          <w:bCs/>
          <w:color w:val="393939"/>
          <w:sz w:val="20"/>
          <w:szCs w:val="20"/>
        </w:rPr>
        <w:t xml:space="preserve">n </w:t>
      </w:r>
      <w:r w:rsidR="00DE0A64">
        <w:rPr>
          <w:rFonts w:ascii="Helvetica" w:hAnsi="Helvetica" w:cs="Helvetica"/>
          <w:b/>
          <w:bCs/>
          <w:color w:val="393939"/>
          <w:sz w:val="20"/>
          <w:szCs w:val="20"/>
        </w:rPr>
        <w:t xml:space="preserve">OPEN COURT </w:t>
      </w:r>
      <w:r w:rsidR="00A1299F">
        <w:rPr>
          <w:rFonts w:ascii="Helvetica" w:hAnsi="Helvetica" w:cs="Helvetica"/>
          <w:b/>
          <w:bCs/>
          <w:color w:val="393939"/>
          <w:sz w:val="20"/>
          <w:szCs w:val="20"/>
        </w:rPr>
        <w:t xml:space="preserve"> and should a video conference be necessary, we will inform the parties expressly in the relevant matters to join a,</w:t>
      </w:r>
      <w:r>
        <w:rPr>
          <w:rFonts w:ascii="Helvetica" w:hAnsi="Helvetica" w:cs="Helvetica"/>
          <w:b/>
          <w:bCs/>
          <w:color w:val="393939"/>
          <w:sz w:val="20"/>
          <w:szCs w:val="20"/>
        </w:rPr>
        <w:t xml:space="preserve"> MICROSOFT</w:t>
      </w:r>
      <w:r w:rsidR="00A1299F">
        <w:rPr>
          <w:rFonts w:ascii="Helvetica" w:hAnsi="Helvetica" w:cs="Helvetica"/>
          <w:b/>
          <w:bCs/>
          <w:color w:val="393939"/>
          <w:sz w:val="20"/>
          <w:szCs w:val="20"/>
        </w:rPr>
        <w:t xml:space="preserve"> Teams meeting or a WhatsApp audio call.</w:t>
      </w:r>
    </w:p>
    <w:p w14:paraId="38441AC8" w14:textId="460D7A01"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FF0000"/>
          <w:sz w:val="20"/>
          <w:szCs w:val="20"/>
        </w:rPr>
        <w:t>Parties are required to email their Practice Note and draft order in WORD format to</w:t>
      </w:r>
      <w:r w:rsidR="00002692">
        <w:rPr>
          <w:rFonts w:ascii="Helvetica" w:hAnsi="Helvetica" w:cs="Helvetica"/>
          <w:b/>
          <w:bCs/>
          <w:color w:val="FF0000"/>
          <w:sz w:val="20"/>
          <w:szCs w:val="20"/>
        </w:rPr>
        <w:t xml:space="preserve"> </w:t>
      </w:r>
      <w:r>
        <w:rPr>
          <w:rFonts w:ascii="Helvetica" w:hAnsi="Helvetica" w:cs="Helvetica"/>
          <w:b/>
          <w:bCs/>
          <w:color w:val="FF0000"/>
          <w:sz w:val="20"/>
          <w:szCs w:val="20"/>
        </w:rPr>
        <w:t> </w:t>
      </w:r>
      <w:hyperlink r:id="rId5" w:history="1">
        <w:r w:rsidR="002418AC" w:rsidRPr="00E70112">
          <w:rPr>
            <w:rStyle w:val="Hyperlink"/>
            <w:rFonts w:ascii="Helvetica" w:hAnsi="Helvetica" w:cs="Helvetica"/>
            <w:b/>
            <w:bCs/>
            <w:sz w:val="20"/>
            <w:szCs w:val="20"/>
          </w:rPr>
          <w:t>HBotes@judiciary.org.za</w:t>
        </w:r>
      </w:hyperlink>
      <w:r w:rsidR="00002692">
        <w:rPr>
          <w:rFonts w:ascii="Helvetica" w:hAnsi="Helvetica" w:cs="Helvetica"/>
          <w:b/>
          <w:bCs/>
          <w:color w:val="FF0000"/>
          <w:sz w:val="20"/>
          <w:szCs w:val="20"/>
        </w:rPr>
        <w:t xml:space="preserve"> </w:t>
      </w:r>
      <w:r>
        <w:rPr>
          <w:rFonts w:ascii="Calibri" w:hAnsi="Calibri" w:cs="Calibri"/>
          <w:b/>
          <w:bCs/>
          <w:color w:val="212121"/>
          <w:sz w:val="23"/>
          <w:szCs w:val="23"/>
        </w:rPr>
        <w:t> </w:t>
      </w:r>
      <w:r>
        <w:rPr>
          <w:rFonts w:ascii="Helvetica" w:hAnsi="Helvetica" w:cs="Helvetica"/>
          <w:b/>
          <w:bCs/>
          <w:color w:val="FF0000"/>
          <w:sz w:val="20"/>
          <w:szCs w:val="20"/>
        </w:rPr>
        <w:t>as amendments may have to be effecte</w:t>
      </w:r>
      <w:r w:rsidR="002418AC">
        <w:rPr>
          <w:rFonts w:ascii="Helvetica" w:hAnsi="Helvetica" w:cs="Helvetica"/>
          <w:b/>
          <w:bCs/>
          <w:color w:val="FF0000"/>
          <w:sz w:val="20"/>
          <w:szCs w:val="20"/>
        </w:rPr>
        <w:t xml:space="preserve">d as per the Judge’s directives BY NO LATER THAN   </w:t>
      </w:r>
      <w:r w:rsidR="00DE0A64">
        <w:rPr>
          <w:rFonts w:ascii="Helvetica" w:hAnsi="Helvetica" w:cs="Helvetica"/>
          <w:b/>
          <w:bCs/>
          <w:color w:val="FF0000"/>
          <w:sz w:val="20"/>
          <w:szCs w:val="20"/>
        </w:rPr>
        <w:t>FRIDAY 9 APRIL 2021 AT  12H00 IF MATTERS SETTLED.</w:t>
      </w:r>
    </w:p>
    <w:p w14:paraId="27C44EFD" w14:textId="777777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393939"/>
          <w:sz w:val="20"/>
          <w:szCs w:val="20"/>
        </w:rPr>
        <w:t xml:space="preserve">Kindly take note that should we not receive an email from the parties by the end of business on the day that the matter is on the roll, </w:t>
      </w:r>
      <w:r w:rsidRPr="008E0BC0">
        <w:rPr>
          <w:rFonts w:ascii="Helvetica" w:hAnsi="Helvetica" w:cs="Helvetica"/>
          <w:bCs/>
          <w:color w:val="393939"/>
          <w:sz w:val="20"/>
          <w:szCs w:val="20"/>
          <w:u w:val="single"/>
        </w:rPr>
        <w:t>the matter will be struck off the roll due to non-appearance</w:t>
      </w:r>
      <w:r>
        <w:rPr>
          <w:rFonts w:ascii="Helvetica" w:hAnsi="Helvetica" w:cs="Helvetica"/>
          <w:b/>
          <w:bCs/>
          <w:color w:val="393939"/>
          <w:sz w:val="20"/>
          <w:szCs w:val="20"/>
        </w:rPr>
        <w:t>.</w:t>
      </w:r>
    </w:p>
    <w:p w14:paraId="3116FBB4" w14:textId="777777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393939"/>
          <w:sz w:val="20"/>
          <w:szCs w:val="20"/>
        </w:rPr>
        <w:t>Where opposition by the respondent in person is expected (i.e. notice of intention to oppose have been filed or the applicant’s attorneys were contacted by the respondent), the applicant is required to contact the respondent and to inform the respondent that written submissions under oath should be sen</w:t>
      </w:r>
      <w:bookmarkStart w:id="0" w:name="_GoBack"/>
      <w:bookmarkEnd w:id="0"/>
      <w:r>
        <w:rPr>
          <w:rFonts w:ascii="Helvetica" w:hAnsi="Helvetica" w:cs="Helvetica"/>
          <w:b/>
          <w:bCs/>
          <w:color w:val="393939"/>
          <w:sz w:val="20"/>
          <w:szCs w:val="20"/>
        </w:rPr>
        <w:t>t to the abovementioned email address.</w:t>
      </w:r>
    </w:p>
    <w:p w14:paraId="59C30048" w14:textId="1544F8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393939"/>
          <w:sz w:val="20"/>
          <w:szCs w:val="20"/>
        </w:rPr>
        <w:t>Kindly mention the roll number and the case number in the subject line of your email.  Once an order is made, the part</w:t>
      </w:r>
      <w:r w:rsidR="008E0BC0">
        <w:rPr>
          <w:rFonts w:ascii="Helvetica" w:hAnsi="Helvetica" w:cs="Helvetica"/>
          <w:b/>
          <w:bCs/>
          <w:color w:val="393939"/>
          <w:sz w:val="20"/>
          <w:szCs w:val="20"/>
        </w:rPr>
        <w:t>ies will receive a copy of the Or</w:t>
      </w:r>
      <w:r>
        <w:rPr>
          <w:rFonts w:ascii="Helvetica" w:hAnsi="Helvetica" w:cs="Helvetica"/>
          <w:b/>
          <w:bCs/>
          <w:color w:val="393939"/>
          <w:sz w:val="20"/>
          <w:szCs w:val="20"/>
        </w:rPr>
        <w:t>der via email</w:t>
      </w:r>
      <w:r>
        <w:rPr>
          <w:rFonts w:ascii="Calibri" w:hAnsi="Calibri" w:cs="Calibri"/>
          <w:b/>
          <w:bCs/>
          <w:color w:val="212121"/>
          <w:sz w:val="23"/>
          <w:szCs w:val="23"/>
        </w:rPr>
        <w:t> </w:t>
      </w:r>
      <w:r>
        <w:rPr>
          <w:rFonts w:ascii="Helvetica" w:hAnsi="Helvetica" w:cs="Helvetica"/>
          <w:b/>
          <w:bCs/>
          <w:color w:val="393939"/>
          <w:sz w:val="20"/>
          <w:szCs w:val="20"/>
        </w:rPr>
        <w:t xml:space="preserve">or uploaded on </w:t>
      </w:r>
      <w:proofErr w:type="spellStart"/>
      <w:r>
        <w:rPr>
          <w:rFonts w:ascii="Helvetica" w:hAnsi="Helvetica" w:cs="Helvetica"/>
          <w:b/>
          <w:bCs/>
          <w:color w:val="393939"/>
          <w:sz w:val="20"/>
          <w:szCs w:val="20"/>
        </w:rPr>
        <w:t>CaseLines</w:t>
      </w:r>
      <w:proofErr w:type="spellEnd"/>
      <w:r>
        <w:rPr>
          <w:rFonts w:ascii="Helvetica" w:hAnsi="Helvetica" w:cs="Helvetica"/>
          <w:b/>
          <w:bCs/>
          <w:color w:val="393939"/>
          <w:sz w:val="20"/>
          <w:szCs w:val="20"/>
        </w:rPr>
        <w:t>.</w:t>
      </w:r>
      <w:r>
        <w:rPr>
          <w:rFonts w:ascii="Calibri" w:hAnsi="Calibri" w:cs="Calibri"/>
          <w:b/>
          <w:bCs/>
          <w:color w:val="212121"/>
          <w:sz w:val="23"/>
          <w:szCs w:val="23"/>
        </w:rPr>
        <w:t> </w:t>
      </w:r>
      <w:r>
        <w:rPr>
          <w:rFonts w:ascii="Helvetica" w:hAnsi="Helvetica" w:cs="Helvetica"/>
          <w:b/>
          <w:bCs/>
          <w:color w:val="212121"/>
          <w:sz w:val="20"/>
          <w:szCs w:val="20"/>
        </w:rPr>
        <w:t xml:space="preserve">Should any party not receive an outcome by the following </w:t>
      </w:r>
      <w:r w:rsidR="00602648">
        <w:rPr>
          <w:rFonts w:ascii="Helvetica" w:hAnsi="Helvetica" w:cs="Helvetica"/>
          <w:b/>
          <w:bCs/>
          <w:color w:val="212121"/>
          <w:sz w:val="20"/>
          <w:szCs w:val="20"/>
        </w:rPr>
        <w:t>FRIDAY</w:t>
      </w:r>
      <w:r>
        <w:rPr>
          <w:rFonts w:ascii="Helvetica" w:hAnsi="Helvetica" w:cs="Helvetica"/>
          <w:b/>
          <w:bCs/>
          <w:color w:val="212121"/>
          <w:sz w:val="20"/>
          <w:szCs w:val="20"/>
        </w:rPr>
        <w:t xml:space="preserve"> 1</w:t>
      </w:r>
      <w:r w:rsidR="002418AC">
        <w:rPr>
          <w:rFonts w:ascii="Helvetica" w:hAnsi="Helvetica" w:cs="Helvetica"/>
          <w:b/>
          <w:bCs/>
          <w:color w:val="212121"/>
          <w:sz w:val="20"/>
          <w:szCs w:val="20"/>
        </w:rPr>
        <w:t>2</w:t>
      </w:r>
      <w:r>
        <w:rPr>
          <w:rFonts w:ascii="Helvetica" w:hAnsi="Helvetica" w:cs="Helvetica"/>
          <w:b/>
          <w:bCs/>
          <w:color w:val="212121"/>
          <w:sz w:val="20"/>
          <w:szCs w:val="20"/>
        </w:rPr>
        <w:t>h00, please send a query to the email address mentioned above.</w:t>
      </w:r>
    </w:p>
    <w:p w14:paraId="28EEA678" w14:textId="777777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393939"/>
          <w:sz w:val="20"/>
          <w:szCs w:val="20"/>
        </w:rPr>
        <w:t>We trust that you will find the above in order.</w:t>
      </w:r>
    </w:p>
    <w:p w14:paraId="66751B0A" w14:textId="3F3809C8" w:rsidR="00A1299F" w:rsidRDefault="00A1299F" w:rsidP="00602648">
      <w:pPr>
        <w:pStyle w:val="NormalWeb"/>
        <w:spacing w:line="480" w:lineRule="auto"/>
        <w:jc w:val="both"/>
        <w:rPr>
          <w:rFonts w:ascii="Helvetica" w:hAnsi="Helvetica" w:cs="Helvetica"/>
          <w:b/>
          <w:bCs/>
          <w:color w:val="393939"/>
          <w:sz w:val="20"/>
          <w:szCs w:val="20"/>
          <w:u w:val="single"/>
        </w:rPr>
      </w:pPr>
      <w:r>
        <w:rPr>
          <w:rFonts w:ascii="Helvetica" w:hAnsi="Helvetica" w:cs="Helvetica"/>
          <w:b/>
          <w:bCs/>
          <w:color w:val="393939"/>
          <w:sz w:val="20"/>
          <w:szCs w:val="20"/>
        </w:rPr>
        <w:t>Thank you and kind regards</w:t>
      </w:r>
      <w:r>
        <w:rPr>
          <w:rFonts w:ascii="Helvetica" w:hAnsi="Helvetica" w:cs="Helvetica"/>
          <w:b/>
          <w:bCs/>
          <w:color w:val="393939"/>
          <w:sz w:val="20"/>
          <w:szCs w:val="20"/>
          <w:u w:val="single"/>
        </w:rPr>
        <w:t> </w:t>
      </w:r>
    </w:p>
    <w:p w14:paraId="359B397B" w14:textId="189ABECF"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393939"/>
          <w:sz w:val="20"/>
          <w:szCs w:val="20"/>
        </w:rPr>
        <w:t>As soon as an application becomes settled or the parties agree to postpone, or the application will not proceed on the allocated date for whatever reason, electronic notification of same may be sent to </w:t>
      </w:r>
      <w:r w:rsidR="008E0BC0">
        <w:rPr>
          <w:rFonts w:ascii="Helvetica" w:hAnsi="Helvetica" w:cs="Helvetica"/>
          <w:b/>
          <w:bCs/>
          <w:color w:val="393939"/>
          <w:sz w:val="20"/>
          <w:szCs w:val="20"/>
        </w:rPr>
        <w:t>HBotes@judiciary.org.za</w:t>
      </w:r>
    </w:p>
    <w:p w14:paraId="1EF8FE46" w14:textId="77777777" w:rsidR="00A1299F" w:rsidRDefault="00A1299F" w:rsidP="00602648">
      <w:pPr>
        <w:pStyle w:val="NormalWeb"/>
        <w:spacing w:line="480" w:lineRule="auto"/>
        <w:jc w:val="both"/>
        <w:rPr>
          <w:rFonts w:ascii="Calibri" w:hAnsi="Calibri" w:cs="Calibri"/>
          <w:color w:val="212121"/>
          <w:sz w:val="23"/>
          <w:szCs w:val="23"/>
        </w:rPr>
      </w:pPr>
      <w:r>
        <w:rPr>
          <w:rFonts w:ascii="Helvetica" w:hAnsi="Helvetica" w:cs="Helvetica"/>
          <w:b/>
          <w:bCs/>
          <w:color w:val="212121"/>
          <w:sz w:val="20"/>
          <w:szCs w:val="20"/>
        </w:rPr>
        <w:t>Yours sincerely</w:t>
      </w:r>
    </w:p>
    <w:p w14:paraId="513F8E0F" w14:textId="0396C100" w:rsidR="00A1299F" w:rsidRDefault="002418AC" w:rsidP="00602648">
      <w:pPr>
        <w:pStyle w:val="NormalWeb"/>
        <w:spacing w:line="480" w:lineRule="auto"/>
        <w:jc w:val="both"/>
        <w:rPr>
          <w:rFonts w:ascii="Helvetica" w:hAnsi="Helvetica" w:cs="Helvetica"/>
          <w:b/>
          <w:bCs/>
          <w:color w:val="212121"/>
          <w:sz w:val="20"/>
          <w:szCs w:val="20"/>
        </w:rPr>
      </w:pPr>
      <w:r>
        <w:rPr>
          <w:rFonts w:ascii="Helvetica" w:hAnsi="Helvetica" w:cs="Helvetica"/>
          <w:b/>
          <w:bCs/>
          <w:color w:val="212121"/>
          <w:sz w:val="20"/>
          <w:szCs w:val="20"/>
        </w:rPr>
        <w:t>HESTER BOTES</w:t>
      </w:r>
    </w:p>
    <w:p w14:paraId="1340D955" w14:textId="77777777" w:rsidR="00602648" w:rsidRDefault="008E0BC0" w:rsidP="00602648">
      <w:pPr>
        <w:pStyle w:val="NormalWeb"/>
        <w:spacing w:line="480" w:lineRule="auto"/>
        <w:jc w:val="both"/>
        <w:rPr>
          <w:rFonts w:ascii="Helvetica" w:hAnsi="Helvetica" w:cs="Helvetica"/>
          <w:b/>
          <w:bCs/>
          <w:color w:val="212121"/>
          <w:sz w:val="20"/>
          <w:szCs w:val="20"/>
        </w:rPr>
      </w:pPr>
      <w:r>
        <w:rPr>
          <w:rFonts w:ascii="Helvetica" w:hAnsi="Helvetica" w:cs="Helvetica"/>
          <w:b/>
          <w:bCs/>
          <w:color w:val="212121"/>
          <w:sz w:val="20"/>
          <w:szCs w:val="20"/>
        </w:rPr>
        <w:t>0832977406</w:t>
      </w:r>
    </w:p>
    <w:p w14:paraId="4CED709C" w14:textId="015753D4" w:rsidR="00A1299F" w:rsidRDefault="00002692" w:rsidP="00602648">
      <w:pPr>
        <w:pStyle w:val="NormalWeb"/>
        <w:spacing w:line="480" w:lineRule="auto"/>
        <w:jc w:val="both"/>
      </w:pPr>
      <w:r>
        <w:rPr>
          <w:rFonts w:ascii="Helvetica" w:hAnsi="Helvetica" w:cs="Helvetica"/>
          <w:b/>
          <w:bCs/>
          <w:color w:val="212121"/>
          <w:sz w:val="20"/>
          <w:szCs w:val="20"/>
        </w:rPr>
        <w:t>S</w:t>
      </w:r>
      <w:r w:rsidR="00A1299F">
        <w:rPr>
          <w:rFonts w:ascii="Helvetica" w:hAnsi="Helvetica" w:cs="Helvetica"/>
          <w:b/>
          <w:bCs/>
          <w:color w:val="212121"/>
          <w:sz w:val="20"/>
          <w:szCs w:val="20"/>
        </w:rPr>
        <w:t xml:space="preserve">ecretary to the Honourable </w:t>
      </w:r>
      <w:r w:rsidR="002418AC">
        <w:rPr>
          <w:rFonts w:ascii="Helvetica" w:hAnsi="Helvetica" w:cs="Helvetica"/>
          <w:b/>
          <w:bCs/>
          <w:color w:val="212121"/>
          <w:sz w:val="20"/>
          <w:szCs w:val="20"/>
        </w:rPr>
        <w:t xml:space="preserve">ACTING JUDGE </w:t>
      </w:r>
      <w:r w:rsidR="00DE0A64">
        <w:rPr>
          <w:rFonts w:ascii="Helvetica" w:hAnsi="Helvetica" w:cs="Helvetica"/>
          <w:b/>
          <w:bCs/>
          <w:color w:val="212121"/>
          <w:sz w:val="20"/>
          <w:szCs w:val="20"/>
        </w:rPr>
        <w:t xml:space="preserve">MATIME </w:t>
      </w:r>
    </w:p>
    <w:sectPr w:rsidR="00A1299F" w:rsidSect="00602648">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C0"/>
    <w:rsid w:val="00002692"/>
    <w:rsid w:val="0005287F"/>
    <w:rsid w:val="00094C44"/>
    <w:rsid w:val="000A4126"/>
    <w:rsid w:val="000B49E0"/>
    <w:rsid w:val="000D1CB2"/>
    <w:rsid w:val="000E7393"/>
    <w:rsid w:val="000F0F92"/>
    <w:rsid w:val="000F29F9"/>
    <w:rsid w:val="0010718D"/>
    <w:rsid w:val="00134B6C"/>
    <w:rsid w:val="00180354"/>
    <w:rsid w:val="001A0F63"/>
    <w:rsid w:val="001A319B"/>
    <w:rsid w:val="001C7CAD"/>
    <w:rsid w:val="001E0073"/>
    <w:rsid w:val="002035B9"/>
    <w:rsid w:val="0022550F"/>
    <w:rsid w:val="002418AC"/>
    <w:rsid w:val="00261494"/>
    <w:rsid w:val="0026281A"/>
    <w:rsid w:val="002A70B3"/>
    <w:rsid w:val="002B415F"/>
    <w:rsid w:val="003163C0"/>
    <w:rsid w:val="00343F2E"/>
    <w:rsid w:val="00363A1B"/>
    <w:rsid w:val="003704A1"/>
    <w:rsid w:val="0037711D"/>
    <w:rsid w:val="00377532"/>
    <w:rsid w:val="003827A9"/>
    <w:rsid w:val="00385626"/>
    <w:rsid w:val="00390484"/>
    <w:rsid w:val="003B621B"/>
    <w:rsid w:val="003C5830"/>
    <w:rsid w:val="0046434E"/>
    <w:rsid w:val="00476949"/>
    <w:rsid w:val="004A06F8"/>
    <w:rsid w:val="004C2414"/>
    <w:rsid w:val="004F0380"/>
    <w:rsid w:val="00541969"/>
    <w:rsid w:val="0054718F"/>
    <w:rsid w:val="00551220"/>
    <w:rsid w:val="00560526"/>
    <w:rsid w:val="00591D41"/>
    <w:rsid w:val="005D687B"/>
    <w:rsid w:val="005F66D4"/>
    <w:rsid w:val="00602648"/>
    <w:rsid w:val="0060361F"/>
    <w:rsid w:val="006404D6"/>
    <w:rsid w:val="00647E32"/>
    <w:rsid w:val="00651EF5"/>
    <w:rsid w:val="00666686"/>
    <w:rsid w:val="00673667"/>
    <w:rsid w:val="0067508D"/>
    <w:rsid w:val="0068053D"/>
    <w:rsid w:val="00680ED3"/>
    <w:rsid w:val="006D0066"/>
    <w:rsid w:val="006E5965"/>
    <w:rsid w:val="006F6A1C"/>
    <w:rsid w:val="007401DF"/>
    <w:rsid w:val="0076417F"/>
    <w:rsid w:val="007B0DCE"/>
    <w:rsid w:val="007B32A7"/>
    <w:rsid w:val="0080606A"/>
    <w:rsid w:val="00832E59"/>
    <w:rsid w:val="00841C51"/>
    <w:rsid w:val="00870101"/>
    <w:rsid w:val="008A5F15"/>
    <w:rsid w:val="008C7769"/>
    <w:rsid w:val="008D1700"/>
    <w:rsid w:val="008D6638"/>
    <w:rsid w:val="008E0BC0"/>
    <w:rsid w:val="008E233B"/>
    <w:rsid w:val="0090014D"/>
    <w:rsid w:val="00922B07"/>
    <w:rsid w:val="00940BDD"/>
    <w:rsid w:val="00992884"/>
    <w:rsid w:val="009A4D54"/>
    <w:rsid w:val="009B636C"/>
    <w:rsid w:val="009C2489"/>
    <w:rsid w:val="009C711F"/>
    <w:rsid w:val="009D45A2"/>
    <w:rsid w:val="009D61B9"/>
    <w:rsid w:val="009D67A2"/>
    <w:rsid w:val="00A05774"/>
    <w:rsid w:val="00A1299F"/>
    <w:rsid w:val="00A43660"/>
    <w:rsid w:val="00A47950"/>
    <w:rsid w:val="00AA032A"/>
    <w:rsid w:val="00AC5703"/>
    <w:rsid w:val="00AD1F77"/>
    <w:rsid w:val="00B2227D"/>
    <w:rsid w:val="00B441BD"/>
    <w:rsid w:val="00B56F64"/>
    <w:rsid w:val="00B76874"/>
    <w:rsid w:val="00BB2E92"/>
    <w:rsid w:val="00BD13C8"/>
    <w:rsid w:val="00BD407E"/>
    <w:rsid w:val="00C16B56"/>
    <w:rsid w:val="00C5112C"/>
    <w:rsid w:val="00C527F3"/>
    <w:rsid w:val="00C74B40"/>
    <w:rsid w:val="00CA342A"/>
    <w:rsid w:val="00CE1F1A"/>
    <w:rsid w:val="00CF7506"/>
    <w:rsid w:val="00D00ED3"/>
    <w:rsid w:val="00D22325"/>
    <w:rsid w:val="00D31029"/>
    <w:rsid w:val="00D7705E"/>
    <w:rsid w:val="00D97958"/>
    <w:rsid w:val="00DC3DBC"/>
    <w:rsid w:val="00DD0504"/>
    <w:rsid w:val="00DE0A64"/>
    <w:rsid w:val="00E0085E"/>
    <w:rsid w:val="00E14EEE"/>
    <w:rsid w:val="00E47C00"/>
    <w:rsid w:val="00E50D86"/>
    <w:rsid w:val="00E61D98"/>
    <w:rsid w:val="00EE4AA1"/>
    <w:rsid w:val="00EF2EE8"/>
    <w:rsid w:val="00F161F6"/>
    <w:rsid w:val="00F17053"/>
    <w:rsid w:val="00F22167"/>
    <w:rsid w:val="00F23F2C"/>
    <w:rsid w:val="00F479C2"/>
    <w:rsid w:val="00F5024C"/>
    <w:rsid w:val="00F94058"/>
    <w:rsid w:val="00FA20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7678"/>
  <w15:docId w15:val="{333AAD21-6865-4702-B9B0-456839B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3D"/>
    <w:rPr>
      <w:rFonts w:ascii="Segoe UI" w:hAnsi="Segoe UI" w:cs="Segoe UI"/>
      <w:sz w:val="18"/>
      <w:szCs w:val="18"/>
    </w:rPr>
  </w:style>
  <w:style w:type="character" w:styleId="Hyperlink">
    <w:name w:val="Hyperlink"/>
    <w:basedOn w:val="DefaultParagraphFont"/>
    <w:uiPriority w:val="99"/>
    <w:unhideWhenUsed/>
    <w:rsid w:val="00A1299F"/>
    <w:rPr>
      <w:color w:val="0000FF"/>
      <w:u w:val="single"/>
    </w:rPr>
  </w:style>
  <w:style w:type="paragraph" w:styleId="NormalWeb">
    <w:name w:val="Normal (Web)"/>
    <w:basedOn w:val="Normal"/>
    <w:uiPriority w:val="99"/>
    <w:unhideWhenUsed/>
    <w:rsid w:val="00A1299F"/>
    <w:pPr>
      <w:spacing w:after="0" w:line="240" w:lineRule="auto"/>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1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Botes@judiciary.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01F4-6174-4608-9728-DB9B55D0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Mapossa Sibusiso</dc:creator>
  <cp:lastModifiedBy>Hester Botes</cp:lastModifiedBy>
  <cp:revision>2</cp:revision>
  <cp:lastPrinted>2020-02-07T09:06:00Z</cp:lastPrinted>
  <dcterms:created xsi:type="dcterms:W3CDTF">2021-03-26T08:43:00Z</dcterms:created>
  <dcterms:modified xsi:type="dcterms:W3CDTF">2021-03-26T08:43:00Z</dcterms:modified>
</cp:coreProperties>
</file>