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F14EE" w14:textId="77777777" w:rsidR="00CC5CAA" w:rsidRPr="00BF0F0E" w:rsidRDefault="00CC5CAA" w:rsidP="00CC5CAA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F0F0E">
        <w:rPr>
          <w:rFonts w:ascii="Times New Roman" w:eastAsiaTheme="minorHAnsi" w:hAnsi="Times New Roman"/>
          <w:b/>
          <w:noProof/>
          <w:sz w:val="24"/>
          <w:szCs w:val="24"/>
        </w:rPr>
        <w:drawing>
          <wp:inline distT="0" distB="0" distL="0" distR="0" wp14:anchorId="54593843" wp14:editId="7DD04CBC">
            <wp:extent cx="1164590" cy="15608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62D5CA" w14:textId="73828EC1" w:rsidR="00CC5CAA" w:rsidRPr="00BF0F0E" w:rsidRDefault="00CC5CAA" w:rsidP="00CC5CAA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F0F0E">
        <w:rPr>
          <w:rFonts w:ascii="Times New Roman" w:eastAsiaTheme="minorHAnsi" w:hAnsi="Times New Roman"/>
          <w:b/>
          <w:sz w:val="24"/>
          <w:szCs w:val="24"/>
          <w:lang w:eastAsia="en-US"/>
        </w:rPr>
        <w:t>THE HONOURABLE M</w:t>
      </w:r>
      <w:r w:rsidR="005A195B" w:rsidRPr="00BF0F0E">
        <w:rPr>
          <w:rFonts w:ascii="Times New Roman" w:eastAsiaTheme="minorHAnsi" w:hAnsi="Times New Roman"/>
          <w:b/>
          <w:sz w:val="24"/>
          <w:szCs w:val="24"/>
          <w:lang w:eastAsia="en-US"/>
        </w:rPr>
        <w:t>ADAM</w:t>
      </w:r>
      <w:r w:rsidRPr="00BF0F0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JUSTICE </w:t>
      </w:r>
      <w:r w:rsidR="005A195B" w:rsidRPr="00BF0F0E">
        <w:rPr>
          <w:rFonts w:ascii="Times New Roman" w:eastAsiaTheme="minorHAnsi" w:hAnsi="Times New Roman"/>
          <w:b/>
          <w:sz w:val="24"/>
          <w:szCs w:val="24"/>
          <w:lang w:eastAsia="en-US"/>
        </w:rPr>
        <w:t>MANAMELA</w:t>
      </w:r>
      <w:r w:rsidR="007C02BA" w:rsidRPr="00BF0F0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5A195B" w:rsidRPr="00BF0F0E">
        <w:rPr>
          <w:rFonts w:ascii="Times New Roman" w:eastAsiaTheme="minorHAnsi" w:hAnsi="Times New Roman"/>
          <w:b/>
          <w:sz w:val="24"/>
          <w:szCs w:val="24"/>
          <w:lang w:eastAsia="en-US"/>
        </w:rPr>
        <w:t>A</w:t>
      </w:r>
      <w:r w:rsidR="007C02BA" w:rsidRPr="00BF0F0E">
        <w:rPr>
          <w:rFonts w:ascii="Times New Roman" w:eastAsiaTheme="minorHAnsi" w:hAnsi="Times New Roman"/>
          <w:b/>
          <w:sz w:val="24"/>
          <w:szCs w:val="24"/>
          <w:lang w:eastAsia="en-US"/>
        </w:rPr>
        <w:t>J</w:t>
      </w:r>
    </w:p>
    <w:p w14:paraId="23B06C71" w14:textId="77777777" w:rsidR="00CC5CAA" w:rsidRPr="00BF0F0E" w:rsidRDefault="00CC5CAA" w:rsidP="00CC5CAA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F0F0E">
        <w:rPr>
          <w:rFonts w:ascii="Times New Roman" w:eastAsiaTheme="minorHAnsi" w:hAnsi="Times New Roman"/>
          <w:b/>
          <w:sz w:val="24"/>
          <w:szCs w:val="24"/>
          <w:lang w:eastAsia="en-US"/>
        </w:rPr>
        <w:t>HIGH COURT GAUTENG DIVISION PRETORIA</w:t>
      </w:r>
    </w:p>
    <w:p w14:paraId="423CFE85" w14:textId="67E561F5" w:rsidR="00D773F3" w:rsidRPr="00BF0F0E" w:rsidRDefault="00166C23" w:rsidP="00CC5CAA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F0F0E">
        <w:rPr>
          <w:rFonts w:ascii="Times New Roman" w:eastAsiaTheme="minorHAnsi" w:hAnsi="Times New Roman"/>
          <w:b/>
          <w:sz w:val="24"/>
          <w:szCs w:val="24"/>
          <w:lang w:eastAsia="en-US"/>
        </w:rPr>
        <w:t>HIGH COURT BUILDING, 6TH</w:t>
      </w:r>
      <w:r w:rsidR="00D773F3" w:rsidRPr="00BF0F0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FLOOR, CHAMBER</w:t>
      </w:r>
      <w:r w:rsidR="00C27A20" w:rsidRPr="00BF0F0E">
        <w:rPr>
          <w:rFonts w:ascii="Times New Roman" w:eastAsiaTheme="minorHAnsi" w:hAnsi="Times New Roman"/>
          <w:b/>
          <w:sz w:val="24"/>
          <w:szCs w:val="24"/>
          <w:lang w:eastAsia="en-US"/>
        </w:rPr>
        <w:t>S</w:t>
      </w:r>
      <w:r w:rsidRPr="00BF0F0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6.8</w:t>
      </w:r>
    </w:p>
    <w:p w14:paraId="38FD1B7E" w14:textId="77777777" w:rsidR="00CC5CAA" w:rsidRPr="00BF0F0E" w:rsidRDefault="00CC5CAA" w:rsidP="00CC5CAA">
      <w:pPr>
        <w:spacing w:after="0" w:line="259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BF0F0E">
        <w:rPr>
          <w:rFonts w:ascii="Times New Roman" w:eastAsiaTheme="minorHAnsi" w:hAnsi="Times New Roman"/>
          <w:sz w:val="24"/>
          <w:szCs w:val="24"/>
          <w:lang w:eastAsia="en-US"/>
        </w:rPr>
        <w:t>C/O PAUL KRUGER AND MADIBA STREETS, PRETORIA, 0002</w:t>
      </w:r>
    </w:p>
    <w:p w14:paraId="61148F2E" w14:textId="77777777" w:rsidR="00CC5CAA" w:rsidRPr="00BF0F0E" w:rsidRDefault="00CC5CAA" w:rsidP="00CC5CAA">
      <w:pPr>
        <w:spacing w:after="0" w:line="259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BF0F0E">
        <w:rPr>
          <w:rFonts w:ascii="Times New Roman" w:eastAsiaTheme="minorHAnsi" w:hAnsi="Times New Roman"/>
          <w:sz w:val="24"/>
          <w:szCs w:val="24"/>
          <w:lang w:eastAsia="en-US"/>
        </w:rPr>
        <w:t>PRIVATE BAG X67, PRETORIA, 0001</w:t>
      </w:r>
    </w:p>
    <w:p w14:paraId="6CC5D2D1" w14:textId="17CF8F01" w:rsidR="00CC5CAA" w:rsidRPr="00BF0F0E" w:rsidRDefault="00166C23" w:rsidP="00CC5CAA">
      <w:pPr>
        <w:pBdr>
          <w:bottom w:val="single" w:sz="12" w:space="1" w:color="auto"/>
        </w:pBdr>
        <w:spacing w:after="0" w:line="259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BF0F0E">
        <w:rPr>
          <w:rFonts w:ascii="Times New Roman" w:eastAsiaTheme="minorHAnsi" w:hAnsi="Times New Roman"/>
          <w:sz w:val="24"/>
          <w:szCs w:val="24"/>
          <w:lang w:eastAsia="en-US"/>
        </w:rPr>
        <w:t>TEL: +27 12 </w:t>
      </w:r>
      <w:r w:rsidR="00671BD4" w:rsidRPr="00BF0F0E">
        <w:rPr>
          <w:rFonts w:ascii="Times New Roman" w:eastAsiaTheme="minorHAnsi" w:hAnsi="Times New Roman"/>
          <w:sz w:val="24"/>
          <w:szCs w:val="24"/>
          <w:lang w:eastAsia="en-US"/>
        </w:rPr>
        <w:t>492</w:t>
      </w:r>
      <w:r w:rsidRPr="00BF0F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C02BA" w:rsidRPr="00BF0F0E">
        <w:rPr>
          <w:rFonts w:ascii="Times New Roman" w:eastAsiaTheme="minorHAnsi" w:hAnsi="Times New Roman"/>
          <w:sz w:val="24"/>
          <w:szCs w:val="24"/>
          <w:lang w:eastAsia="en-US"/>
        </w:rPr>
        <w:t>67</w:t>
      </w:r>
      <w:r w:rsidRPr="00BF0F0E">
        <w:rPr>
          <w:rFonts w:ascii="Times New Roman" w:eastAsiaTheme="minorHAnsi" w:hAnsi="Times New Roman"/>
          <w:sz w:val="24"/>
          <w:szCs w:val="24"/>
          <w:lang w:eastAsia="en-US"/>
        </w:rPr>
        <w:t>87/071 473 9984</w:t>
      </w:r>
    </w:p>
    <w:p w14:paraId="7C358678" w14:textId="77777777" w:rsidR="00CC5CAA" w:rsidRPr="00BF0F0E" w:rsidRDefault="00CC5CAA" w:rsidP="00CC5CAA">
      <w:pPr>
        <w:pBdr>
          <w:bottom w:val="single" w:sz="12" w:space="1" w:color="auto"/>
        </w:pBdr>
        <w:spacing w:after="0" w:line="259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C74B530" w14:textId="77777777" w:rsidR="00CC5CAA" w:rsidRPr="00BF0F0E" w:rsidRDefault="00CC5CAA" w:rsidP="00CC5CA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"/>
        </w:rPr>
      </w:pPr>
    </w:p>
    <w:p w14:paraId="1457B534" w14:textId="762019E2" w:rsidR="00CC5CAA" w:rsidRDefault="005A195B" w:rsidP="00BF0F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Century Gothic" w:hAnsi="Times New Roman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BF0F0E">
        <w:rPr>
          <w:rFonts w:ascii="Times New Roman" w:eastAsia="Century Gothic" w:hAnsi="Times New Roman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28 September</w:t>
      </w:r>
      <w:r w:rsidR="00166C23" w:rsidRPr="00BF0F0E">
        <w:rPr>
          <w:rFonts w:ascii="Times New Roman" w:eastAsia="Century Gothic" w:hAnsi="Times New Roman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2021</w:t>
      </w:r>
      <w:r w:rsidR="00CC5CAA" w:rsidRPr="00BF0F0E">
        <w:rPr>
          <w:rFonts w:ascii="Times New Roman" w:eastAsia="Century Gothic" w:hAnsi="Times New Roman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88DF208" w14:textId="77777777" w:rsidR="006A77C9" w:rsidRPr="00BF0F0E" w:rsidRDefault="006A77C9" w:rsidP="00BF0F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Century Gothic" w:hAnsi="Times New Roman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03CF394D" w14:textId="77777777" w:rsidR="00CC5CAA" w:rsidRPr="00BF0F0E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3FD5F54C" w14:textId="77777777" w:rsidR="00CC5CAA" w:rsidRPr="00BF0F0E" w:rsidRDefault="009A40CE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BF0F0E">
        <w:rPr>
          <w:rFonts w:ascii="Times New Roman" w:eastAsia="Century Gothic" w:hAnsi="Times New Roman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TO: ALL LEGAL PRACTITIONERS</w:t>
      </w:r>
    </w:p>
    <w:p w14:paraId="0E30328A" w14:textId="77777777" w:rsidR="009A40CE" w:rsidRPr="00BF0F0E" w:rsidRDefault="009A40CE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6A0F8802" w14:textId="121061D4" w:rsidR="00CC5CAA" w:rsidRPr="00BF0F0E" w:rsidRDefault="009A40CE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b/>
          <w:bCs/>
          <w:color w:val="000000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BF0F0E">
        <w:rPr>
          <w:rFonts w:ascii="Times New Roman" w:eastAsia="Arial Unicode MS" w:hAnsi="Times New Roman"/>
          <w:b/>
          <w:bCs/>
          <w:color w:val="000000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OPPOSED MOTIONS DIRECTIVE: </w:t>
      </w:r>
      <w:r w:rsidR="005A195B" w:rsidRPr="00BF0F0E">
        <w:rPr>
          <w:rFonts w:ascii="Times New Roman" w:eastAsia="Arial Unicode MS" w:hAnsi="Times New Roman"/>
          <w:b/>
          <w:bCs/>
          <w:color w:val="000000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04 – 08 OCTOBER 2021 BEFORE MANAMELA</w:t>
      </w:r>
      <w:r w:rsidRPr="00BF0F0E">
        <w:rPr>
          <w:rFonts w:ascii="Times New Roman" w:eastAsia="Arial Unicode MS" w:hAnsi="Times New Roman"/>
          <w:b/>
          <w:bCs/>
          <w:color w:val="000000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F0F0E" w:rsidRPr="00BF0F0E">
        <w:rPr>
          <w:rFonts w:ascii="Times New Roman" w:eastAsia="Arial Unicode MS" w:hAnsi="Times New Roman"/>
          <w:b/>
          <w:bCs/>
          <w:color w:val="000000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BF0F0E">
        <w:rPr>
          <w:rFonts w:ascii="Times New Roman" w:eastAsia="Arial Unicode MS" w:hAnsi="Times New Roman"/>
          <w:b/>
          <w:bCs/>
          <w:color w:val="000000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J </w:t>
      </w:r>
      <w:r w:rsidR="00CC5CAA" w:rsidRPr="00BF0F0E">
        <w:rPr>
          <w:rFonts w:ascii="Times New Roman" w:eastAsia="Arial Unicode MS" w:hAnsi="Times New Roman"/>
          <w:b/>
          <w:bCs/>
          <w:color w:val="000000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1856B62" w14:textId="77777777" w:rsidR="00FD4DCE" w:rsidRPr="00BF0F0E" w:rsidRDefault="00FD4DCE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638D7F9A" w14:textId="46651AAD" w:rsidR="007C02BA" w:rsidRPr="00BF0F0E" w:rsidRDefault="007C02B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2338A2F8" w14:textId="16FCC38C" w:rsidR="00F46F40" w:rsidRPr="006A77C9" w:rsidRDefault="00FD4DCE" w:rsidP="00D572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6A77C9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Roll call will take place on the </w:t>
      </w:r>
      <w:r w:rsidR="00BF0F0E" w:rsidRPr="006A77C9">
        <w:rPr>
          <w:rFonts w:ascii="Times New Roman" w:eastAsia="Arial Unicode MS" w:hAnsi="Times New Roman"/>
          <w:b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4</w:t>
      </w:r>
      <w:proofErr w:type="gramStart"/>
      <w:r w:rsidR="008D1626">
        <w:rPr>
          <w:rFonts w:ascii="Times New Roman" w:eastAsia="Arial Unicode MS" w:hAnsi="Times New Roman"/>
          <w:b/>
          <w:color w:val="000000"/>
          <w:sz w:val="24"/>
          <w:szCs w:val="24"/>
          <w:u w:val="single"/>
          <w:bdr w:val="nil"/>
          <w:vertAlign w:val="superscript"/>
          <w:lang w:val="en-US"/>
          <w14:textOutline w14:w="0" w14:cap="flat" w14:cmpd="sng" w14:algn="ctr">
            <w14:noFill/>
            <w14:prstDash w14:val="solid"/>
            <w14:bevel/>
          </w14:textOutline>
        </w:rPr>
        <w:t>th</w:t>
      </w:r>
      <w:r w:rsidR="00BF0F0E" w:rsidRPr="006A77C9">
        <w:rPr>
          <w:rFonts w:ascii="Times New Roman" w:eastAsia="Arial Unicode MS" w:hAnsi="Times New Roman"/>
          <w:b/>
          <w:color w:val="000000"/>
          <w:sz w:val="24"/>
          <w:szCs w:val="24"/>
          <w:u w:val="single"/>
          <w:bdr w:val="nil"/>
          <w:vertAlign w:val="superscript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D1626">
        <w:rPr>
          <w:rFonts w:ascii="Times New Roman" w:eastAsia="Arial Unicode MS" w:hAnsi="Times New Roman"/>
          <w:b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October</w:t>
      </w:r>
      <w:proofErr w:type="gramEnd"/>
      <w:r w:rsidR="00BF0F0E" w:rsidRPr="006A77C9">
        <w:rPr>
          <w:rFonts w:ascii="Times New Roman" w:eastAsia="Arial Unicode MS" w:hAnsi="Times New Roman"/>
          <w:b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2021 at 10:0</w:t>
      </w:r>
      <w:r w:rsidRPr="006A77C9">
        <w:rPr>
          <w:rFonts w:ascii="Times New Roman" w:eastAsia="Arial Unicode MS" w:hAnsi="Times New Roman"/>
          <w:b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0.</w:t>
      </w:r>
    </w:p>
    <w:p w14:paraId="2FBD2F9F" w14:textId="11A6C8D7" w:rsidR="007C02BA" w:rsidRPr="00BF0F0E" w:rsidRDefault="007C02BA" w:rsidP="00BF0F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70E1B78C" w14:textId="77777777" w:rsidR="00CC5CAA" w:rsidRPr="00BF0F0E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1E4B7B9C" w14:textId="7393AA5C" w:rsidR="009A40CE" w:rsidRPr="008D1626" w:rsidRDefault="009A40CE" w:rsidP="009A40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567"/>
        <w:jc w:val="both"/>
        <w:rPr>
          <w:rFonts w:ascii="Times New Roman" w:eastAsia="Arial Unicode MS" w:hAnsi="Times New Roman"/>
          <w:b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A77C9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Kindly take note that the opposed motions will take place in</w:t>
      </w: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27A20" w:rsidRPr="008D1626">
        <w:rPr>
          <w:rFonts w:ascii="Times New Roman" w:eastAsia="Arial Unicode MS" w:hAnsi="Times New Roman"/>
          <w:b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open </w:t>
      </w:r>
      <w:r w:rsidR="006A77C9" w:rsidRPr="008D1626">
        <w:rPr>
          <w:rFonts w:ascii="Times New Roman" w:eastAsia="Arial Unicode MS" w:hAnsi="Times New Roman"/>
          <w:b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court</w:t>
      </w:r>
      <w:r w:rsidR="00C27A20" w:rsidRPr="008D1626">
        <w:rPr>
          <w:rFonts w:ascii="Times New Roman" w:eastAsia="Arial Unicode MS" w:hAnsi="Times New Roman"/>
          <w:b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8D1626">
        <w:rPr>
          <w:rFonts w:ascii="Times New Roman" w:eastAsia="Arial Unicode MS" w:hAnsi="Times New Roman"/>
          <w:b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0D1CBFD" w14:textId="77777777" w:rsidR="00D870DE" w:rsidRPr="00BF0F0E" w:rsidRDefault="00D870DE" w:rsidP="00D870D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/>
        <w:jc w:val="both"/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1B8B8B38" w14:textId="28A9F468" w:rsidR="00D870DE" w:rsidRPr="00BF0F0E" w:rsidRDefault="00D870DE" w:rsidP="00D870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567"/>
        <w:jc w:val="both"/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Parties</w:t>
      </w:r>
      <w:r w:rsidR="009A40CE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should ensure that heads of argument and practice notes are filed on Caselines. Practice notes should </w:t>
      </w: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set out</w:t>
      </w:r>
      <w:r w:rsidR="00C27A20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amongst others,</w:t>
      </w:r>
      <w:r w:rsidR="009A40CE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legal practitioners</w:t>
      </w:r>
      <w:r w:rsidR="00C27A20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="009A40CE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contact details (names, email address</w:t>
      </w:r>
      <w:r w:rsidR="00C27A20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es</w:t>
      </w:r>
      <w:r w:rsidR="009A40CE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and c</w:t>
      </w: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ontact </w:t>
      </w:r>
      <w:r w:rsidR="009A40CE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numbers)</w:t>
      </w: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BF0F0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14:paraId="5368A2CF" w14:textId="77777777" w:rsidR="009770A0" w:rsidRPr="00BF0F0E" w:rsidRDefault="009770A0" w:rsidP="009770A0">
      <w:pPr>
        <w:pStyle w:val="ListParagraph"/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03AB344" w14:textId="4D606AB9" w:rsidR="009770A0" w:rsidRPr="00BF0F0E" w:rsidRDefault="009770A0" w:rsidP="00E057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Parties should ensure compliance with re</w:t>
      </w:r>
      <w:r w:rsidR="00E057C6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levant directive</w:t>
      </w:r>
      <w:r w:rsidR="00C27A20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E057C6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pertaining to delivery and </w:t>
      </w: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uploading of</w:t>
      </w:r>
      <w:r w:rsidR="00E057C6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both parties</w:t>
      </w:r>
      <w:r w:rsidR="00C27A20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="00E057C6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Heads of Argument</w:t>
      </w: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or court order</w:t>
      </w:r>
      <w:r w:rsidR="00C27A20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07DC4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52F690D" w14:textId="5B983CA3" w:rsidR="00D870DE" w:rsidRPr="00BF0F0E" w:rsidRDefault="00D870DE" w:rsidP="00A2475B">
      <w:pPr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6DE0856" w14:textId="6323CC51" w:rsidR="009770A0" w:rsidRPr="00BF0F0E" w:rsidRDefault="009770A0" w:rsidP="002A37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Parties should </w:t>
      </w:r>
      <w:r w:rsidR="001F0E53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ensure that they are in position of their proposed draft orders </w:t>
      </w: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on the day that a particular matter is heard.</w:t>
      </w:r>
      <w:r w:rsidR="002A374F" w:rsidRPr="00BF0F0E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 w:rsidR="002A374F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Draft orders should indicate when the matter will be heard, Judge’s name (</w:t>
      </w:r>
      <w:proofErr w:type="spellStart"/>
      <w:r w:rsidR="002A374F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i.e</w:t>
      </w:r>
      <w:proofErr w:type="spellEnd"/>
      <w:r w:rsidR="002A374F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Judge </w:t>
      </w:r>
      <w:r w:rsidR="00011742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Manamela</w:t>
      </w:r>
      <w:r w:rsidR="002A374F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) and the manner in which the matter will be heard (</w:t>
      </w:r>
      <w:proofErr w:type="spellStart"/>
      <w:r w:rsidR="002A374F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i.e</w:t>
      </w:r>
      <w:proofErr w:type="spellEnd"/>
      <w:r w:rsidR="002A374F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11742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Court 6E</w:t>
      </w:r>
      <w:r w:rsidR="00011742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), and</w:t>
      </w:r>
      <w:r w:rsidR="002A374F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</w:t>
      </w:r>
      <w:r w:rsidR="00C27A20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end of the</w:t>
      </w:r>
      <w:r w:rsidR="002A374F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draft order should indicate </w:t>
      </w:r>
      <w:r w:rsidR="00C27A20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r w:rsidR="002A374F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name and details of Counsel</w:t>
      </w:r>
      <w:r w:rsidR="00C27A20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/Practitioner</w:t>
      </w:r>
      <w:r w:rsidR="002A374F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and those of the instructing </w:t>
      </w:r>
      <w:r w:rsidR="00C27A20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2A374F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ttorney. </w:t>
      </w:r>
    </w:p>
    <w:p w14:paraId="6EF2CBAB" w14:textId="77777777" w:rsidR="00E057C6" w:rsidRPr="00BF0F0E" w:rsidRDefault="00E057C6" w:rsidP="00E057C6">
      <w:pPr>
        <w:pStyle w:val="ListParagraph"/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37C45B2" w14:textId="1B3F2578" w:rsidR="00E057C6" w:rsidRPr="00BF0F0E" w:rsidRDefault="00E057C6" w:rsidP="00E057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Counsel</w:t>
      </w:r>
      <w:r w:rsidR="00C27A20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/Practitioners</w:t>
      </w: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A374F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appearing should be robed</w:t>
      </w: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. The decorum of the court is to be maintained at all times.</w:t>
      </w:r>
    </w:p>
    <w:p w14:paraId="018AB122" w14:textId="77777777" w:rsidR="002A374F" w:rsidRPr="00BF0F0E" w:rsidRDefault="002A374F" w:rsidP="002A374F">
      <w:pPr>
        <w:pStyle w:val="ListParagraph"/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0BA1562" w14:textId="69A1B425" w:rsidR="002A374F" w:rsidRPr="00BF0F0E" w:rsidRDefault="002A374F" w:rsidP="002A374F">
      <w:pPr>
        <w:pStyle w:val="ListParagraph"/>
        <w:numPr>
          <w:ilvl w:val="0"/>
          <w:numId w:val="3"/>
        </w:numPr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Notice</w:t>
      </w:r>
      <w:r w:rsidR="00080391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of removals, postponements, settlement</w:t>
      </w:r>
      <w:r w:rsidR="00080391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174D9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can be emailed to the</w:t>
      </w: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email addresses</w:t>
      </w:r>
      <w:r w:rsidR="00AF4476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provided below</w:t>
      </w: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DD314A3" w14:textId="77777777" w:rsidR="002A374F" w:rsidRPr="00BF0F0E" w:rsidRDefault="002A374F" w:rsidP="002A374F">
      <w:pPr>
        <w:pStyle w:val="ListParagraph"/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5CB93D2" w14:textId="39C333B8" w:rsidR="002A374F" w:rsidRPr="00BF0F0E" w:rsidRDefault="002A374F" w:rsidP="002A374F">
      <w:pPr>
        <w:pStyle w:val="ListParagraph"/>
        <w:numPr>
          <w:ilvl w:val="0"/>
          <w:numId w:val="3"/>
        </w:numPr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Should you </w:t>
      </w:r>
      <w:r w:rsidR="00D773F3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have any enquiries kindly email </w:t>
      </w:r>
      <w:r w:rsidR="00080391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them</w:t>
      </w:r>
      <w:r w:rsidR="00D773F3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to</w:t>
      </w:r>
      <w:r w:rsidR="00080391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</w:t>
      </w:r>
      <w:r w:rsidR="00D773F3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email</w:t>
      </w:r>
      <w:r w:rsidR="00080391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addresses</w:t>
      </w:r>
      <w:r w:rsidR="00AF4476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provided below</w:t>
      </w:r>
      <w:r w:rsidR="00D773F3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ECB04EF" w14:textId="77777777" w:rsidR="008B1CB2" w:rsidRPr="00BF0F0E" w:rsidRDefault="008B1CB2" w:rsidP="008B1CB2">
      <w:pPr>
        <w:pStyle w:val="ListParagraph"/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495B846" w14:textId="72E49945" w:rsidR="008B1CB2" w:rsidRPr="00BF0F0E" w:rsidRDefault="008B1CB2" w:rsidP="008B1CB2">
      <w:pPr>
        <w:pStyle w:val="ListParagraph"/>
        <w:ind w:left="425"/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DF2BAA0" w14:textId="77777777" w:rsidR="002A374F" w:rsidRPr="00BF0F0E" w:rsidRDefault="002A374F" w:rsidP="002A374F">
      <w:pPr>
        <w:pStyle w:val="ListParagraph"/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1E348A9A" w14:textId="1D738474" w:rsidR="00CC5CAA" w:rsidRPr="00BF0F0E" w:rsidRDefault="002A374F" w:rsidP="002F31E1">
      <w:pPr>
        <w:rPr>
          <w:rFonts w:ascii="Times New Roman" w:eastAsia="Century Gothic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Trust you find the above in order. </w:t>
      </w:r>
    </w:p>
    <w:p w14:paraId="60B5E560" w14:textId="77777777" w:rsidR="00CC5CAA" w:rsidRPr="00BF0F0E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3D2D6CE4" w14:textId="77777777" w:rsidR="00CC5CAA" w:rsidRPr="00BF0F0E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Yours Faithfully</w:t>
      </w:r>
    </w:p>
    <w:p w14:paraId="12B73894" w14:textId="77777777" w:rsidR="00CC5CAA" w:rsidRPr="00BF0F0E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1A023FC3" w14:textId="53521275" w:rsidR="00CC5CAA" w:rsidRPr="00BF0F0E" w:rsidRDefault="00771B55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BF0F0E">
        <w:rPr>
          <w:rFonts w:ascii="Times New Roman" w:eastAsia="Arial Unicode MS" w:hAnsi="Times New Roman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L</w:t>
      </w:r>
      <w:r w:rsidR="00AF4476">
        <w:rPr>
          <w:rFonts w:ascii="Times New Roman" w:eastAsia="Arial Unicode MS" w:hAnsi="Times New Roman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erato</w:t>
      </w:r>
      <w:r w:rsidRPr="00BF0F0E">
        <w:rPr>
          <w:rFonts w:ascii="Times New Roman" w:eastAsia="Arial Unicode MS" w:hAnsi="Times New Roman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Serwalo</w:t>
      </w:r>
    </w:p>
    <w:p w14:paraId="6354E5F1" w14:textId="15E09F12" w:rsidR="00CC5CAA" w:rsidRPr="00BF0F0E" w:rsidRDefault="00AF4476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/>
          <w:b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TEL </w:t>
      </w:r>
      <w:bookmarkStart w:id="0" w:name="_GoBack"/>
      <w:bookmarkEnd w:id="0"/>
      <w:proofErr w:type="gramStart"/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:</w:t>
      </w:r>
      <w:proofErr w:type="gramEnd"/>
      <w:r w:rsidR="00CC5CAA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F2071" w:rsidRPr="00BF0F0E">
        <w:rPr>
          <w:rFonts w:ascii="Times New Roman" w:eastAsia="Arial Unicode MS" w:hAnsi="Times New Roman"/>
          <w:b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012 492</w:t>
      </w:r>
      <w:r w:rsidR="00CC5CAA" w:rsidRPr="00BF0F0E">
        <w:rPr>
          <w:rFonts w:ascii="Times New Roman" w:eastAsia="Arial Unicode MS" w:hAnsi="Times New Roman"/>
          <w:b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F2071" w:rsidRPr="00BF0F0E">
        <w:rPr>
          <w:rFonts w:ascii="Times New Roman" w:eastAsia="Arial Unicode MS" w:hAnsi="Times New Roman"/>
          <w:b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6787</w:t>
      </w:r>
      <w:r w:rsidR="00771B55" w:rsidRPr="00BF0F0E">
        <w:rPr>
          <w:rFonts w:ascii="Times New Roman" w:eastAsia="Arial Unicode MS" w:hAnsi="Times New Roman"/>
          <w:b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="007F2071" w:rsidRPr="00BF0F0E">
        <w:rPr>
          <w:rFonts w:ascii="Times New Roman" w:eastAsia="Arial Unicode MS" w:hAnsi="Times New Roman"/>
          <w:b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71B55" w:rsidRPr="00BF0F0E">
        <w:rPr>
          <w:rFonts w:ascii="Times New Roman" w:eastAsia="Arial Unicode MS" w:hAnsi="Times New Roman"/>
          <w:b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071 473 9984</w:t>
      </w:r>
    </w:p>
    <w:p w14:paraId="4B06410A" w14:textId="6044624E" w:rsidR="00CC5CAA" w:rsidRPr="00BF0F0E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color w:val="5B9BD5" w:themeColor="accent1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EMAIL:  </w:t>
      </w:r>
      <w:hyperlink r:id="rId6" w:history="1">
        <w:r w:rsidR="00EB5CD6" w:rsidRPr="00BF0F0E">
          <w:rPr>
            <w:rStyle w:val="Hyperlink"/>
            <w:rFonts w:ascii="Times New Roman" w:eastAsia="Arial Unicode MS" w:hAnsi="Times New Roman"/>
            <w:sz w:val="24"/>
            <w:szCs w:val="24"/>
            <w:bdr w:val="nil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Lserwalo@judiciary.org.za</w:t>
        </w:r>
      </w:hyperlink>
      <w:r w:rsidR="00EB5CD6" w:rsidRPr="00BF0F0E">
        <w:rPr>
          <w:rFonts w:ascii="Times New Roman" w:eastAsia="Arial Unicode MS" w:hAnsi="Times New Roman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/ </w:t>
      </w:r>
      <w:r w:rsidR="00EB5CD6" w:rsidRPr="00BF0F0E">
        <w:rPr>
          <w:rFonts w:ascii="Times New Roman" w:eastAsia="Arial Unicode MS" w:hAnsi="Times New Roman"/>
          <w:color w:val="2E74B5" w:themeColor="accent1" w:themeShade="BF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lserwalo</w:t>
      </w:r>
      <w:r w:rsidRPr="00BF0F0E">
        <w:rPr>
          <w:rFonts w:ascii="Times New Roman" w:eastAsia="Arial Unicode MS" w:hAnsi="Times New Roman"/>
          <w:color w:val="2E74B5" w:themeColor="accent1" w:themeShade="BF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.judiciary@gmail.com</w:t>
      </w:r>
    </w:p>
    <w:p w14:paraId="49FA0B74" w14:textId="77777777" w:rsidR="00CC5CAA" w:rsidRPr="00BF0F0E" w:rsidRDefault="00CC5CAA" w:rsidP="00CC5CA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"/>
        </w:rPr>
      </w:pPr>
    </w:p>
    <w:p w14:paraId="18962D6C" w14:textId="77777777" w:rsidR="003C4ECE" w:rsidRPr="00BF0F0E" w:rsidRDefault="003C4ECE" w:rsidP="004A0D8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3C4ECE" w:rsidRPr="00BF0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351"/>
    <w:multiLevelType w:val="hybridMultilevel"/>
    <w:tmpl w:val="8D12762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1079"/>
    <w:multiLevelType w:val="hybridMultilevel"/>
    <w:tmpl w:val="335493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22B0"/>
    <w:multiLevelType w:val="hybridMultilevel"/>
    <w:tmpl w:val="8FDA385A"/>
    <w:lvl w:ilvl="0" w:tplc="5D3C22B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EEF34A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06CEBE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7E289A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2B9B6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A6D83E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B2FE06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80DFC0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7861C2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F545F79"/>
    <w:multiLevelType w:val="hybridMultilevel"/>
    <w:tmpl w:val="55B6B502"/>
    <w:lvl w:ilvl="0" w:tplc="7F6E090C">
      <w:start w:val="1"/>
      <w:numFmt w:val="lowerLetter"/>
      <w:lvlText w:val="%1."/>
      <w:lvlJc w:val="left"/>
      <w:pPr>
        <w:ind w:left="610" w:hanging="390"/>
      </w:pPr>
      <w:rPr>
        <w:rFonts w:eastAsia="Arial Unicode MS" w:cs="Arial Unicode MS" w:hint="default"/>
      </w:rPr>
    </w:lvl>
    <w:lvl w:ilvl="1" w:tplc="1C090019" w:tentative="1">
      <w:start w:val="1"/>
      <w:numFmt w:val="lowerLetter"/>
      <w:lvlText w:val="%2."/>
      <w:lvlJc w:val="left"/>
      <w:pPr>
        <w:ind w:left="1300" w:hanging="360"/>
      </w:pPr>
    </w:lvl>
    <w:lvl w:ilvl="2" w:tplc="1C09001B" w:tentative="1">
      <w:start w:val="1"/>
      <w:numFmt w:val="lowerRoman"/>
      <w:lvlText w:val="%3."/>
      <w:lvlJc w:val="right"/>
      <w:pPr>
        <w:ind w:left="2020" w:hanging="180"/>
      </w:pPr>
    </w:lvl>
    <w:lvl w:ilvl="3" w:tplc="1C09000F" w:tentative="1">
      <w:start w:val="1"/>
      <w:numFmt w:val="decimal"/>
      <w:lvlText w:val="%4."/>
      <w:lvlJc w:val="left"/>
      <w:pPr>
        <w:ind w:left="2740" w:hanging="360"/>
      </w:pPr>
    </w:lvl>
    <w:lvl w:ilvl="4" w:tplc="1C090019" w:tentative="1">
      <w:start w:val="1"/>
      <w:numFmt w:val="lowerLetter"/>
      <w:lvlText w:val="%5."/>
      <w:lvlJc w:val="left"/>
      <w:pPr>
        <w:ind w:left="3460" w:hanging="360"/>
      </w:pPr>
    </w:lvl>
    <w:lvl w:ilvl="5" w:tplc="1C09001B" w:tentative="1">
      <w:start w:val="1"/>
      <w:numFmt w:val="lowerRoman"/>
      <w:lvlText w:val="%6."/>
      <w:lvlJc w:val="right"/>
      <w:pPr>
        <w:ind w:left="4180" w:hanging="180"/>
      </w:pPr>
    </w:lvl>
    <w:lvl w:ilvl="6" w:tplc="1C09000F" w:tentative="1">
      <w:start w:val="1"/>
      <w:numFmt w:val="decimal"/>
      <w:lvlText w:val="%7."/>
      <w:lvlJc w:val="left"/>
      <w:pPr>
        <w:ind w:left="4900" w:hanging="360"/>
      </w:pPr>
    </w:lvl>
    <w:lvl w:ilvl="7" w:tplc="1C090019" w:tentative="1">
      <w:start w:val="1"/>
      <w:numFmt w:val="lowerLetter"/>
      <w:lvlText w:val="%8."/>
      <w:lvlJc w:val="left"/>
      <w:pPr>
        <w:ind w:left="5620" w:hanging="360"/>
      </w:pPr>
    </w:lvl>
    <w:lvl w:ilvl="8" w:tplc="1C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5E022D4E"/>
    <w:multiLevelType w:val="hybridMultilevel"/>
    <w:tmpl w:val="B09CF1B0"/>
    <w:lvl w:ilvl="0" w:tplc="C3AA0D5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D107A"/>
    <w:multiLevelType w:val="hybridMultilevel"/>
    <w:tmpl w:val="8FDA385A"/>
    <w:styleLink w:val="Numbered"/>
    <w:lvl w:ilvl="0" w:tplc="3E8E3D5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25C72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621B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6A766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8A7BF8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427E6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F63C5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C2A798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741F7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611451E"/>
    <w:multiLevelType w:val="multilevel"/>
    <w:tmpl w:val="8FDA385A"/>
    <w:numStyleLink w:val="Numbered"/>
  </w:abstractNum>
  <w:abstractNum w:abstractNumId="7" w15:restartNumberingAfterBreak="0">
    <w:nsid w:val="7B651D0E"/>
    <w:multiLevelType w:val="hybridMultilevel"/>
    <w:tmpl w:val="63CA9F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CE"/>
    <w:rsid w:val="00011742"/>
    <w:rsid w:val="00072731"/>
    <w:rsid w:val="00080391"/>
    <w:rsid w:val="001609CF"/>
    <w:rsid w:val="00166C23"/>
    <w:rsid w:val="001F0E53"/>
    <w:rsid w:val="002057BA"/>
    <w:rsid w:val="002A374F"/>
    <w:rsid w:val="002D64EF"/>
    <w:rsid w:val="002F31E1"/>
    <w:rsid w:val="003C4ECE"/>
    <w:rsid w:val="00446C65"/>
    <w:rsid w:val="004A0D87"/>
    <w:rsid w:val="005A195B"/>
    <w:rsid w:val="00671BD4"/>
    <w:rsid w:val="006A77C9"/>
    <w:rsid w:val="00771B55"/>
    <w:rsid w:val="007C02BA"/>
    <w:rsid w:val="007F2071"/>
    <w:rsid w:val="008B1CB2"/>
    <w:rsid w:val="008D1626"/>
    <w:rsid w:val="00944FFF"/>
    <w:rsid w:val="009770A0"/>
    <w:rsid w:val="00981A82"/>
    <w:rsid w:val="009A40CE"/>
    <w:rsid w:val="00A2475B"/>
    <w:rsid w:val="00AD4F1D"/>
    <w:rsid w:val="00AF4476"/>
    <w:rsid w:val="00B07DC4"/>
    <w:rsid w:val="00B174D9"/>
    <w:rsid w:val="00BF0F0E"/>
    <w:rsid w:val="00C27A20"/>
    <w:rsid w:val="00CC5CAA"/>
    <w:rsid w:val="00D773F3"/>
    <w:rsid w:val="00D870DE"/>
    <w:rsid w:val="00E057C6"/>
    <w:rsid w:val="00E74050"/>
    <w:rsid w:val="00EB5CD6"/>
    <w:rsid w:val="00F46F40"/>
    <w:rsid w:val="00FA47BE"/>
    <w:rsid w:val="00FD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DD2CE7"/>
  <w15:chartTrackingRefBased/>
  <w15:docId w15:val="{579E7921-B2CC-408E-8A5B-3260334D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ECE"/>
    <w:pPr>
      <w:spacing w:after="200" w:line="276" w:lineRule="auto"/>
    </w:pPr>
    <w:rPr>
      <w:rFonts w:eastAsiaTheme="minorEastAsia" w:cs="Times New Roman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ECE"/>
    <w:pPr>
      <w:ind w:left="720"/>
      <w:contextualSpacing/>
    </w:pPr>
  </w:style>
  <w:style w:type="numbering" w:customStyle="1" w:styleId="Numbered">
    <w:name w:val="Numbered"/>
    <w:rsid w:val="00CC5CAA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D870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391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0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erwalo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Morema</dc:creator>
  <cp:keywords/>
  <dc:description/>
  <cp:lastModifiedBy>Lerato Serwalo</cp:lastModifiedBy>
  <cp:revision>2</cp:revision>
  <dcterms:created xsi:type="dcterms:W3CDTF">2021-09-28T13:41:00Z</dcterms:created>
  <dcterms:modified xsi:type="dcterms:W3CDTF">2021-09-28T13:41:00Z</dcterms:modified>
</cp:coreProperties>
</file>