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52653" w14:textId="06788349" w:rsidR="00611581" w:rsidRDefault="006F4C9B" w:rsidP="009C0F4E">
      <w:pPr>
        <w:spacing w:after="0" w:line="240" w:lineRule="auto"/>
      </w:pPr>
      <w:r>
        <w:t xml:space="preserve">                                                 </w:t>
      </w:r>
    </w:p>
    <w:p w14:paraId="333C04F6" w14:textId="77777777" w:rsidR="004163C9" w:rsidRPr="004163C9" w:rsidRDefault="004163C9" w:rsidP="009C0F4E">
      <w:pPr>
        <w:spacing w:after="0" w:line="240" w:lineRule="auto"/>
        <w:ind w:left="-810"/>
        <w:jc w:val="center"/>
        <w:rPr>
          <w:rFonts w:ascii="Arial" w:hAnsi="Arial" w:cs="Arial"/>
          <w:b/>
          <w:sz w:val="24"/>
          <w:szCs w:val="24"/>
        </w:rPr>
      </w:pPr>
      <w:r w:rsidRPr="004163C9">
        <w:rPr>
          <w:rFonts w:ascii="Arial" w:hAnsi="Arial" w:cs="Arial"/>
          <w:b/>
          <w:sz w:val="24"/>
          <w:szCs w:val="24"/>
        </w:rPr>
        <w:t>IN THE HIGH COURT OF SOUTH AFRICA</w:t>
      </w:r>
    </w:p>
    <w:p w14:paraId="20971DCC" w14:textId="77777777" w:rsidR="004163C9" w:rsidRDefault="004163C9" w:rsidP="009C0F4E">
      <w:pPr>
        <w:spacing w:after="0" w:line="240" w:lineRule="auto"/>
        <w:ind w:left="-720"/>
        <w:jc w:val="center"/>
        <w:rPr>
          <w:rFonts w:ascii="Arial" w:hAnsi="Arial" w:cs="Arial"/>
          <w:b/>
          <w:sz w:val="24"/>
          <w:szCs w:val="24"/>
        </w:rPr>
      </w:pPr>
      <w:r w:rsidRPr="004163C9">
        <w:rPr>
          <w:rFonts w:ascii="Arial" w:hAnsi="Arial" w:cs="Arial"/>
          <w:b/>
          <w:sz w:val="24"/>
          <w:szCs w:val="24"/>
        </w:rPr>
        <w:t>GAUTENG DIVISION</w:t>
      </w:r>
    </w:p>
    <w:p w14:paraId="605ED913" w14:textId="77777777" w:rsidR="009C0F4E" w:rsidRDefault="009C0F4E" w:rsidP="009C0F4E">
      <w:pPr>
        <w:spacing w:after="0" w:line="240" w:lineRule="auto"/>
        <w:ind w:left="-720"/>
        <w:jc w:val="center"/>
        <w:rPr>
          <w:rFonts w:ascii="Arial" w:hAnsi="Arial" w:cs="Arial"/>
          <w:b/>
          <w:sz w:val="24"/>
          <w:szCs w:val="24"/>
        </w:rPr>
      </w:pPr>
    </w:p>
    <w:p w14:paraId="31BA900F" w14:textId="77777777" w:rsidR="00C052AB" w:rsidRDefault="00C052AB" w:rsidP="009C0F4E">
      <w:pPr>
        <w:spacing w:before="120" w:after="0" w:line="240" w:lineRule="auto"/>
        <w:ind w:left="-720"/>
        <w:jc w:val="center"/>
        <w:rPr>
          <w:rFonts w:ascii="Arial" w:hAnsi="Arial" w:cs="Arial"/>
          <w:b/>
          <w:sz w:val="24"/>
          <w:szCs w:val="24"/>
        </w:rPr>
      </w:pPr>
      <w:r>
        <w:rPr>
          <w:rFonts w:ascii="Arial" w:hAnsi="Arial" w:cs="Arial"/>
          <w:b/>
          <w:sz w:val="24"/>
          <w:szCs w:val="24"/>
        </w:rPr>
        <w:t xml:space="preserve">OPPOSED ROLL </w:t>
      </w:r>
    </w:p>
    <w:p w14:paraId="5D356757" w14:textId="77777777" w:rsidR="00C052AB" w:rsidRDefault="004A2B78" w:rsidP="009C0F4E">
      <w:pPr>
        <w:spacing w:before="120" w:after="0" w:line="240" w:lineRule="auto"/>
        <w:ind w:left="-720"/>
        <w:jc w:val="center"/>
        <w:rPr>
          <w:rFonts w:ascii="Arial" w:hAnsi="Arial" w:cs="Arial"/>
          <w:b/>
          <w:sz w:val="24"/>
          <w:szCs w:val="24"/>
        </w:rPr>
      </w:pPr>
      <w:r>
        <w:rPr>
          <w:rFonts w:ascii="Arial" w:hAnsi="Arial" w:cs="Arial"/>
          <w:b/>
          <w:sz w:val="24"/>
          <w:szCs w:val="24"/>
        </w:rPr>
        <w:t xml:space="preserve">25 to 29 October 2021 </w:t>
      </w:r>
    </w:p>
    <w:p w14:paraId="64CA50EA" w14:textId="431D6550" w:rsidR="006B7F3D" w:rsidRDefault="00023BCF" w:rsidP="004C7840">
      <w:pPr>
        <w:spacing w:before="120" w:after="0" w:line="240" w:lineRule="auto"/>
        <w:ind w:firstLine="720"/>
        <w:jc w:val="center"/>
        <w:rPr>
          <w:rFonts w:ascii="Arial" w:hAnsi="Arial" w:cs="Arial"/>
          <w:b/>
          <w:bCs/>
          <w:szCs w:val="16"/>
          <w:lang w:val="en-GB"/>
        </w:rPr>
      </w:pPr>
      <w:r>
        <w:rPr>
          <w:rFonts w:ascii="Arial" w:hAnsi="Arial" w:cs="Arial"/>
          <w:b/>
          <w:sz w:val="24"/>
          <w:szCs w:val="24"/>
        </w:rPr>
        <w:t xml:space="preserve">Before </w:t>
      </w:r>
      <w:r w:rsidR="004C7840">
        <w:rPr>
          <w:rFonts w:ascii="Arial" w:hAnsi="Arial" w:cs="Arial"/>
          <w:b/>
          <w:sz w:val="24"/>
          <w:szCs w:val="24"/>
        </w:rPr>
        <w:t>Matshitse</w:t>
      </w:r>
      <w:r>
        <w:rPr>
          <w:rFonts w:ascii="Arial" w:hAnsi="Arial" w:cs="Arial"/>
          <w:b/>
          <w:sz w:val="24"/>
          <w:szCs w:val="24"/>
        </w:rPr>
        <w:t xml:space="preserve"> </w:t>
      </w:r>
      <w:r w:rsidR="004C7840">
        <w:rPr>
          <w:rFonts w:ascii="Arial" w:hAnsi="Arial" w:cs="Arial"/>
          <w:b/>
          <w:sz w:val="24"/>
          <w:szCs w:val="24"/>
        </w:rPr>
        <w:t>A</w:t>
      </w:r>
      <w:r>
        <w:rPr>
          <w:rFonts w:ascii="Arial" w:hAnsi="Arial" w:cs="Arial"/>
          <w:b/>
          <w:sz w:val="24"/>
          <w:szCs w:val="24"/>
        </w:rPr>
        <w:t>J</w:t>
      </w:r>
      <w:r w:rsidR="006B7F3D" w:rsidRPr="0053191E">
        <w:rPr>
          <w:rFonts w:ascii="Arial" w:hAnsi="Arial" w:cs="Arial"/>
          <w:b/>
          <w:bCs/>
          <w:szCs w:val="16"/>
          <w:lang w:val="en-GB"/>
        </w:rPr>
        <w:t xml:space="preserve">             </w:t>
      </w:r>
      <w:r w:rsidR="006B7F3D">
        <w:rPr>
          <w:rFonts w:ascii="Arial" w:hAnsi="Arial" w:cs="Arial"/>
          <w:b/>
          <w:bCs/>
          <w:szCs w:val="16"/>
          <w:lang w:val="en-GB"/>
        </w:rPr>
        <w:tab/>
      </w:r>
    </w:p>
    <w:tbl>
      <w:tblPr>
        <w:tblStyle w:val="TableGrid"/>
        <w:tblpPr w:leftFromText="180" w:rightFromText="180" w:vertAnchor="page" w:horzAnchor="margin" w:tblpY="3976"/>
        <w:tblW w:w="0" w:type="auto"/>
        <w:tblLook w:val="04A0" w:firstRow="1" w:lastRow="0" w:firstColumn="1" w:lastColumn="0" w:noHBand="0" w:noVBand="1"/>
      </w:tblPr>
      <w:tblGrid>
        <w:gridCol w:w="678"/>
        <w:gridCol w:w="3479"/>
        <w:gridCol w:w="1789"/>
        <w:gridCol w:w="3070"/>
      </w:tblGrid>
      <w:tr w:rsidR="009C0F4E" w14:paraId="5A381679" w14:textId="77777777" w:rsidTr="00791195">
        <w:tc>
          <w:tcPr>
            <w:tcW w:w="678" w:type="dxa"/>
          </w:tcPr>
          <w:p w14:paraId="4CB7F4C6" w14:textId="77777777" w:rsidR="009C0F4E" w:rsidRPr="00023BCF" w:rsidRDefault="009C0F4E" w:rsidP="00023BCF">
            <w:pPr>
              <w:rPr>
                <w:rFonts w:ascii="Arial" w:hAnsi="Arial" w:cs="Arial"/>
                <w:b/>
              </w:rPr>
            </w:pPr>
            <w:bookmarkStart w:id="0" w:name="_GoBack"/>
            <w:bookmarkEnd w:id="0"/>
            <w:r w:rsidRPr="00023BCF">
              <w:rPr>
                <w:rFonts w:ascii="Arial" w:hAnsi="Arial" w:cs="Arial"/>
                <w:b/>
              </w:rPr>
              <w:t>NO</w:t>
            </w:r>
          </w:p>
        </w:tc>
        <w:tc>
          <w:tcPr>
            <w:tcW w:w="3479" w:type="dxa"/>
          </w:tcPr>
          <w:p w14:paraId="48362A85" w14:textId="77777777" w:rsidR="009C0F4E" w:rsidRPr="00023BCF" w:rsidRDefault="009C0F4E" w:rsidP="00023BCF">
            <w:pPr>
              <w:rPr>
                <w:rFonts w:ascii="Arial" w:hAnsi="Arial" w:cs="Arial"/>
                <w:b/>
              </w:rPr>
            </w:pPr>
            <w:r w:rsidRPr="00023BCF">
              <w:rPr>
                <w:rFonts w:ascii="Arial" w:hAnsi="Arial" w:cs="Arial"/>
                <w:b/>
              </w:rPr>
              <w:t xml:space="preserve">Parties </w:t>
            </w:r>
          </w:p>
        </w:tc>
        <w:tc>
          <w:tcPr>
            <w:tcW w:w="1789" w:type="dxa"/>
          </w:tcPr>
          <w:p w14:paraId="6109FAF1" w14:textId="77777777" w:rsidR="009C0F4E" w:rsidRPr="00023BCF" w:rsidRDefault="009C0F4E" w:rsidP="00023BCF">
            <w:pPr>
              <w:rPr>
                <w:rFonts w:ascii="Arial" w:hAnsi="Arial" w:cs="Arial"/>
                <w:b/>
              </w:rPr>
            </w:pPr>
            <w:r w:rsidRPr="00023BCF">
              <w:rPr>
                <w:rFonts w:ascii="Arial" w:hAnsi="Arial" w:cs="Arial"/>
                <w:b/>
              </w:rPr>
              <w:t>Case No</w:t>
            </w:r>
          </w:p>
        </w:tc>
        <w:tc>
          <w:tcPr>
            <w:tcW w:w="3070" w:type="dxa"/>
          </w:tcPr>
          <w:p w14:paraId="56ECEC75" w14:textId="52A7C2D8" w:rsidR="009C0F4E" w:rsidRPr="00023BCF" w:rsidRDefault="009C0F4E" w:rsidP="00023BCF">
            <w:pPr>
              <w:rPr>
                <w:rFonts w:ascii="Arial" w:hAnsi="Arial" w:cs="Arial"/>
                <w:b/>
              </w:rPr>
            </w:pPr>
            <w:r w:rsidRPr="00023BCF">
              <w:rPr>
                <w:rFonts w:ascii="Arial" w:hAnsi="Arial" w:cs="Arial"/>
                <w:b/>
              </w:rPr>
              <w:t xml:space="preserve">Date </w:t>
            </w:r>
            <w:r w:rsidR="00C46141">
              <w:rPr>
                <w:rFonts w:ascii="Arial" w:hAnsi="Arial" w:cs="Arial"/>
                <w:b/>
              </w:rPr>
              <w:t xml:space="preserve">and Time </w:t>
            </w:r>
            <w:r w:rsidRPr="00023BCF">
              <w:rPr>
                <w:rFonts w:ascii="Arial" w:hAnsi="Arial" w:cs="Arial"/>
                <w:b/>
              </w:rPr>
              <w:t xml:space="preserve">Allocated </w:t>
            </w:r>
          </w:p>
        </w:tc>
      </w:tr>
      <w:tr w:rsidR="009C0F4E" w14:paraId="002D679A" w14:textId="77777777" w:rsidTr="00791195">
        <w:tc>
          <w:tcPr>
            <w:tcW w:w="678" w:type="dxa"/>
          </w:tcPr>
          <w:p w14:paraId="34C31539" w14:textId="2E4EC0A7" w:rsidR="009C0F4E" w:rsidRPr="00023BCF" w:rsidRDefault="00C46141" w:rsidP="00023BCF">
            <w:pPr>
              <w:rPr>
                <w:rFonts w:ascii="Arial" w:hAnsi="Arial" w:cs="Arial"/>
              </w:rPr>
            </w:pPr>
            <w:r>
              <w:rPr>
                <w:rFonts w:ascii="Arial" w:hAnsi="Arial" w:cs="Arial"/>
              </w:rPr>
              <w:t>28</w:t>
            </w:r>
          </w:p>
        </w:tc>
        <w:tc>
          <w:tcPr>
            <w:tcW w:w="3479" w:type="dxa"/>
          </w:tcPr>
          <w:p w14:paraId="3B11E973" w14:textId="13068A21" w:rsidR="009C0F4E" w:rsidRPr="00023BCF" w:rsidRDefault="00C46141" w:rsidP="00023BCF">
            <w:pPr>
              <w:rPr>
                <w:rFonts w:ascii="Arial" w:hAnsi="Arial" w:cs="Arial"/>
              </w:rPr>
            </w:pPr>
            <w:r>
              <w:rPr>
                <w:rFonts w:ascii="Arial" w:hAnsi="Arial" w:cs="Arial"/>
              </w:rPr>
              <w:t>SA DANCE FOUNDATION NPC</w:t>
            </w:r>
            <w:r w:rsidR="009C0F4E" w:rsidRPr="00023BCF">
              <w:rPr>
                <w:rFonts w:ascii="Arial" w:hAnsi="Arial" w:cs="Arial"/>
              </w:rPr>
              <w:t xml:space="preserve"> </w:t>
            </w:r>
          </w:p>
          <w:p w14:paraId="3935AE07" w14:textId="6F7EFEE3" w:rsidR="009C0F4E" w:rsidRPr="00023BCF" w:rsidRDefault="00023BCF" w:rsidP="00023BCF">
            <w:pPr>
              <w:rPr>
                <w:rFonts w:ascii="Arial" w:hAnsi="Arial" w:cs="Arial"/>
              </w:rPr>
            </w:pPr>
            <w:r>
              <w:rPr>
                <w:rFonts w:ascii="Arial" w:hAnsi="Arial" w:cs="Arial"/>
              </w:rPr>
              <w:t>v</w:t>
            </w:r>
            <w:r w:rsidR="00C46141">
              <w:rPr>
                <w:rFonts w:ascii="Arial" w:hAnsi="Arial" w:cs="Arial"/>
              </w:rPr>
              <w:t>s</w:t>
            </w:r>
            <w:r w:rsidR="009C0F4E" w:rsidRPr="00023BCF">
              <w:rPr>
                <w:rFonts w:ascii="Arial" w:hAnsi="Arial" w:cs="Arial"/>
              </w:rPr>
              <w:t xml:space="preserve"> </w:t>
            </w:r>
          </w:p>
          <w:p w14:paraId="5B6226CC" w14:textId="28AC1CD0" w:rsidR="009C0F4E" w:rsidRPr="00023BCF" w:rsidRDefault="00C46141" w:rsidP="00023BCF">
            <w:pPr>
              <w:rPr>
                <w:rFonts w:ascii="Arial" w:hAnsi="Arial" w:cs="Arial"/>
              </w:rPr>
            </w:pPr>
            <w:r>
              <w:rPr>
                <w:rFonts w:ascii="Arial" w:hAnsi="Arial" w:cs="Arial"/>
              </w:rPr>
              <w:t xml:space="preserve">PHIRI </w:t>
            </w:r>
            <w:r w:rsidR="009C0F4E" w:rsidRPr="00023BCF">
              <w:rPr>
                <w:rFonts w:ascii="Arial" w:hAnsi="Arial" w:cs="Arial"/>
              </w:rPr>
              <w:t>+1</w:t>
            </w:r>
          </w:p>
        </w:tc>
        <w:tc>
          <w:tcPr>
            <w:tcW w:w="1789" w:type="dxa"/>
          </w:tcPr>
          <w:p w14:paraId="5DB4686D" w14:textId="32662990" w:rsidR="009C0F4E" w:rsidRDefault="00C46141" w:rsidP="00023BCF">
            <w:pPr>
              <w:rPr>
                <w:rFonts w:ascii="Arial" w:hAnsi="Arial" w:cs="Arial"/>
              </w:rPr>
            </w:pPr>
            <w:r>
              <w:rPr>
                <w:rFonts w:ascii="Arial" w:hAnsi="Arial" w:cs="Arial"/>
              </w:rPr>
              <w:t>53311/2013</w:t>
            </w:r>
          </w:p>
          <w:p w14:paraId="14554D16" w14:textId="77777777" w:rsidR="007559C9" w:rsidRDefault="007559C9" w:rsidP="00023BCF">
            <w:pPr>
              <w:rPr>
                <w:rFonts w:ascii="Arial" w:hAnsi="Arial" w:cs="Arial"/>
              </w:rPr>
            </w:pPr>
          </w:p>
          <w:p w14:paraId="5F773B4C" w14:textId="0D4AECE7" w:rsidR="007559C9" w:rsidRPr="00023BCF" w:rsidRDefault="007559C9" w:rsidP="00023BCF">
            <w:pPr>
              <w:rPr>
                <w:rFonts w:ascii="Arial" w:hAnsi="Arial" w:cs="Arial"/>
              </w:rPr>
            </w:pPr>
            <w:r w:rsidRPr="007559C9">
              <w:rPr>
                <w:rFonts w:ascii="Arial" w:hAnsi="Arial" w:cs="Arial"/>
                <w:highlight w:val="yellow"/>
              </w:rPr>
              <w:t>Interdict-Use if name</w:t>
            </w:r>
          </w:p>
        </w:tc>
        <w:tc>
          <w:tcPr>
            <w:tcW w:w="3070" w:type="dxa"/>
          </w:tcPr>
          <w:p w14:paraId="7C2AAE9E" w14:textId="3964139E" w:rsidR="009C0F4E" w:rsidRPr="00023BCF" w:rsidRDefault="00B3765A" w:rsidP="00023BCF">
            <w:pPr>
              <w:rPr>
                <w:rFonts w:ascii="Arial" w:hAnsi="Arial" w:cs="Arial"/>
              </w:rPr>
            </w:pPr>
            <w:r w:rsidRPr="00023BCF">
              <w:rPr>
                <w:rFonts w:ascii="Arial" w:hAnsi="Arial" w:cs="Arial"/>
              </w:rPr>
              <w:t>Monday 2</w:t>
            </w:r>
            <w:r w:rsidR="00C46141">
              <w:rPr>
                <w:rFonts w:ascii="Arial" w:hAnsi="Arial" w:cs="Arial"/>
              </w:rPr>
              <w:t>6</w:t>
            </w:r>
            <w:r w:rsidRPr="00023BCF">
              <w:rPr>
                <w:rFonts w:ascii="Arial" w:hAnsi="Arial" w:cs="Arial"/>
              </w:rPr>
              <w:t xml:space="preserve"> October 2021</w:t>
            </w:r>
          </w:p>
          <w:p w14:paraId="0C79E5B4" w14:textId="266BCCF3" w:rsidR="00B3765A" w:rsidRPr="00023BCF" w:rsidRDefault="008A2414" w:rsidP="00023BCF">
            <w:pPr>
              <w:rPr>
                <w:rFonts w:ascii="Arial" w:hAnsi="Arial" w:cs="Arial"/>
              </w:rPr>
            </w:pPr>
            <w:r>
              <w:rPr>
                <w:rFonts w:ascii="Arial" w:hAnsi="Arial" w:cs="Arial"/>
              </w:rPr>
              <w:t>10</w:t>
            </w:r>
            <w:r w:rsidR="00B3765A" w:rsidRPr="00023BCF">
              <w:rPr>
                <w:rFonts w:ascii="Arial" w:hAnsi="Arial" w:cs="Arial"/>
              </w:rPr>
              <w:t>h00</w:t>
            </w:r>
            <w:r>
              <w:rPr>
                <w:rFonts w:ascii="Arial" w:hAnsi="Arial" w:cs="Arial"/>
              </w:rPr>
              <w:t xml:space="preserve"> </w:t>
            </w:r>
          </w:p>
          <w:p w14:paraId="3B6DD912" w14:textId="2555F4CB" w:rsidR="00B3765A" w:rsidRPr="007270AD" w:rsidRDefault="00B3765A" w:rsidP="00023BCF">
            <w:pPr>
              <w:rPr>
                <w:rFonts w:ascii="Arial" w:hAnsi="Arial" w:cs="Arial"/>
                <w:color w:val="FF0000"/>
              </w:rPr>
            </w:pPr>
            <w:r w:rsidRPr="00023BCF">
              <w:rPr>
                <w:rFonts w:ascii="Arial" w:hAnsi="Arial" w:cs="Arial"/>
              </w:rPr>
              <w:t>Open Court</w:t>
            </w:r>
            <w:r w:rsidR="007270AD">
              <w:rPr>
                <w:rFonts w:ascii="Arial" w:hAnsi="Arial" w:cs="Arial"/>
              </w:rPr>
              <w:t xml:space="preserve"> </w:t>
            </w:r>
            <w:r w:rsidR="007270AD">
              <w:rPr>
                <w:rFonts w:ascii="Arial" w:hAnsi="Arial" w:cs="Arial"/>
                <w:color w:val="FF0000"/>
              </w:rPr>
              <w:t>(2hrs)</w:t>
            </w:r>
          </w:p>
        </w:tc>
      </w:tr>
      <w:tr w:rsidR="009C0F4E" w14:paraId="2CAEDB5E" w14:textId="77777777" w:rsidTr="00791195">
        <w:tc>
          <w:tcPr>
            <w:tcW w:w="678" w:type="dxa"/>
          </w:tcPr>
          <w:p w14:paraId="68EC2D2D" w14:textId="7E51D54C" w:rsidR="009C0F4E" w:rsidRPr="00023BCF" w:rsidRDefault="00C46141" w:rsidP="00023BCF">
            <w:pPr>
              <w:rPr>
                <w:rFonts w:ascii="Arial" w:hAnsi="Arial" w:cs="Arial"/>
              </w:rPr>
            </w:pPr>
            <w:r>
              <w:rPr>
                <w:rFonts w:ascii="Arial" w:hAnsi="Arial" w:cs="Arial"/>
              </w:rPr>
              <w:t>29</w:t>
            </w:r>
          </w:p>
        </w:tc>
        <w:tc>
          <w:tcPr>
            <w:tcW w:w="3479" w:type="dxa"/>
          </w:tcPr>
          <w:p w14:paraId="478DF3F6" w14:textId="42442673" w:rsidR="009C0F4E" w:rsidRPr="00023BCF" w:rsidRDefault="00C46141" w:rsidP="00023BCF">
            <w:pPr>
              <w:rPr>
                <w:rFonts w:ascii="Arial" w:hAnsi="Arial" w:cs="Arial"/>
              </w:rPr>
            </w:pPr>
            <w:r>
              <w:rPr>
                <w:rFonts w:ascii="Arial" w:hAnsi="Arial" w:cs="Arial"/>
              </w:rPr>
              <w:t>J S AUCTIONEERS &amp; OTHERS</w:t>
            </w:r>
            <w:r w:rsidR="009C0F4E" w:rsidRPr="00023BCF">
              <w:rPr>
                <w:rFonts w:ascii="Arial" w:hAnsi="Arial" w:cs="Arial"/>
              </w:rPr>
              <w:t xml:space="preserve"> </w:t>
            </w:r>
          </w:p>
          <w:p w14:paraId="2BD4F9B6" w14:textId="76053AB4" w:rsidR="009C0F4E" w:rsidRPr="00023BCF" w:rsidRDefault="00023BCF" w:rsidP="00023BCF">
            <w:pPr>
              <w:rPr>
                <w:rFonts w:ascii="Arial" w:hAnsi="Arial" w:cs="Arial"/>
              </w:rPr>
            </w:pPr>
            <w:r>
              <w:rPr>
                <w:rFonts w:ascii="Arial" w:hAnsi="Arial" w:cs="Arial"/>
              </w:rPr>
              <w:t>v</w:t>
            </w:r>
            <w:r w:rsidR="00C46141">
              <w:rPr>
                <w:rFonts w:ascii="Arial" w:hAnsi="Arial" w:cs="Arial"/>
              </w:rPr>
              <w:t>s</w:t>
            </w:r>
            <w:r w:rsidR="009C0F4E" w:rsidRPr="00023BCF">
              <w:rPr>
                <w:rFonts w:ascii="Arial" w:hAnsi="Arial" w:cs="Arial"/>
              </w:rPr>
              <w:t xml:space="preserve"> </w:t>
            </w:r>
          </w:p>
          <w:p w14:paraId="247C90B0" w14:textId="4959F908" w:rsidR="009C0F4E" w:rsidRPr="00023BCF" w:rsidRDefault="00C46141" w:rsidP="00023BCF">
            <w:pPr>
              <w:rPr>
                <w:rFonts w:ascii="Arial" w:hAnsi="Arial" w:cs="Arial"/>
              </w:rPr>
            </w:pPr>
            <w:r>
              <w:rPr>
                <w:rFonts w:ascii="Arial" w:hAnsi="Arial" w:cs="Arial"/>
              </w:rPr>
              <w:t>MINISTER OF AGRICULTURE, FORESTRY &amp; FISHERY AND 3 OTHERS</w:t>
            </w:r>
          </w:p>
        </w:tc>
        <w:tc>
          <w:tcPr>
            <w:tcW w:w="1789" w:type="dxa"/>
          </w:tcPr>
          <w:p w14:paraId="56F9F1FE" w14:textId="77777777" w:rsidR="009C0F4E" w:rsidRDefault="00C46141" w:rsidP="00023BCF">
            <w:pPr>
              <w:rPr>
                <w:rFonts w:ascii="Arial" w:hAnsi="Arial" w:cs="Arial"/>
              </w:rPr>
            </w:pPr>
            <w:r>
              <w:rPr>
                <w:rFonts w:ascii="Arial" w:hAnsi="Arial" w:cs="Arial"/>
              </w:rPr>
              <w:t>9378/2019</w:t>
            </w:r>
          </w:p>
          <w:p w14:paraId="5227CB4B" w14:textId="77777777" w:rsidR="007559C9" w:rsidRDefault="007559C9" w:rsidP="00023BCF">
            <w:pPr>
              <w:rPr>
                <w:rFonts w:ascii="Arial" w:hAnsi="Arial" w:cs="Arial"/>
              </w:rPr>
            </w:pPr>
          </w:p>
          <w:p w14:paraId="59C7740C" w14:textId="7D29B665" w:rsidR="007559C9" w:rsidRPr="00023BCF" w:rsidRDefault="007559C9" w:rsidP="00023BCF">
            <w:pPr>
              <w:rPr>
                <w:rFonts w:ascii="Arial" w:hAnsi="Arial" w:cs="Arial"/>
              </w:rPr>
            </w:pPr>
            <w:r w:rsidRPr="007559C9">
              <w:rPr>
                <w:rFonts w:ascii="Arial" w:hAnsi="Arial" w:cs="Arial"/>
                <w:highlight w:val="yellow"/>
              </w:rPr>
              <w:t>Cost</w:t>
            </w:r>
          </w:p>
        </w:tc>
        <w:tc>
          <w:tcPr>
            <w:tcW w:w="3070" w:type="dxa"/>
          </w:tcPr>
          <w:p w14:paraId="53BBCE78" w14:textId="77777777" w:rsidR="00B3765A" w:rsidRPr="00023BCF" w:rsidRDefault="00B3765A" w:rsidP="00023BCF">
            <w:pPr>
              <w:rPr>
                <w:rFonts w:ascii="Arial" w:hAnsi="Arial" w:cs="Arial"/>
              </w:rPr>
            </w:pPr>
            <w:r w:rsidRPr="00023BCF">
              <w:rPr>
                <w:rFonts w:ascii="Arial" w:hAnsi="Arial" w:cs="Arial"/>
              </w:rPr>
              <w:t>Monday 25 October 2021</w:t>
            </w:r>
          </w:p>
          <w:p w14:paraId="66ECB0D3" w14:textId="27803A10" w:rsidR="00B3765A" w:rsidRPr="00023BCF" w:rsidRDefault="00B3765A" w:rsidP="00023BCF">
            <w:pPr>
              <w:rPr>
                <w:rFonts w:ascii="Arial" w:hAnsi="Arial" w:cs="Arial"/>
              </w:rPr>
            </w:pPr>
            <w:r w:rsidRPr="00023BCF">
              <w:rPr>
                <w:rFonts w:ascii="Arial" w:hAnsi="Arial" w:cs="Arial"/>
              </w:rPr>
              <w:t>10h00</w:t>
            </w:r>
            <w:r w:rsidR="008A2414">
              <w:rPr>
                <w:rFonts w:ascii="Arial" w:hAnsi="Arial" w:cs="Arial"/>
              </w:rPr>
              <w:t xml:space="preserve"> </w:t>
            </w:r>
          </w:p>
          <w:p w14:paraId="214889B0" w14:textId="5D0C2F11" w:rsidR="00B3765A" w:rsidRPr="007270AD" w:rsidRDefault="00B3765A" w:rsidP="00023BCF">
            <w:pPr>
              <w:rPr>
                <w:rFonts w:ascii="Arial" w:hAnsi="Arial" w:cs="Arial"/>
                <w:color w:val="FF0000"/>
              </w:rPr>
            </w:pPr>
            <w:r w:rsidRPr="00023BCF">
              <w:rPr>
                <w:rFonts w:ascii="Arial" w:hAnsi="Arial" w:cs="Arial"/>
              </w:rPr>
              <w:t>Open Court</w:t>
            </w:r>
            <w:r w:rsidR="007270AD">
              <w:rPr>
                <w:rFonts w:ascii="Arial" w:hAnsi="Arial" w:cs="Arial"/>
              </w:rPr>
              <w:t xml:space="preserve"> </w:t>
            </w:r>
            <w:r w:rsidR="007270AD">
              <w:rPr>
                <w:rFonts w:ascii="Arial" w:hAnsi="Arial" w:cs="Arial"/>
                <w:color w:val="FF0000"/>
              </w:rPr>
              <w:t>(2hrs)</w:t>
            </w:r>
          </w:p>
          <w:p w14:paraId="76D6E227" w14:textId="77777777" w:rsidR="009C0F4E" w:rsidRPr="00023BCF" w:rsidRDefault="009C0F4E" w:rsidP="00023BCF">
            <w:pPr>
              <w:jc w:val="right"/>
              <w:rPr>
                <w:rFonts w:ascii="Arial" w:hAnsi="Arial" w:cs="Arial"/>
              </w:rPr>
            </w:pPr>
          </w:p>
        </w:tc>
      </w:tr>
      <w:tr w:rsidR="009C0F4E" w14:paraId="3A7E2F51" w14:textId="77777777" w:rsidTr="00791195">
        <w:tc>
          <w:tcPr>
            <w:tcW w:w="678" w:type="dxa"/>
          </w:tcPr>
          <w:p w14:paraId="4B227FE3" w14:textId="527BB716" w:rsidR="009C0F4E" w:rsidRPr="00023BCF" w:rsidRDefault="00C46141" w:rsidP="00023BCF">
            <w:pPr>
              <w:rPr>
                <w:rFonts w:ascii="Arial" w:hAnsi="Arial" w:cs="Arial"/>
              </w:rPr>
            </w:pPr>
            <w:r>
              <w:rPr>
                <w:rFonts w:ascii="Arial" w:hAnsi="Arial" w:cs="Arial"/>
              </w:rPr>
              <w:t>30</w:t>
            </w:r>
          </w:p>
        </w:tc>
        <w:tc>
          <w:tcPr>
            <w:tcW w:w="3479" w:type="dxa"/>
          </w:tcPr>
          <w:p w14:paraId="05910009" w14:textId="32F7A0C7" w:rsidR="009C0F4E" w:rsidRPr="00023BCF" w:rsidRDefault="00C46141" w:rsidP="00023BCF">
            <w:pPr>
              <w:rPr>
                <w:rFonts w:ascii="Arial" w:hAnsi="Arial" w:cs="Arial"/>
              </w:rPr>
            </w:pPr>
            <w:r>
              <w:rPr>
                <w:rFonts w:ascii="Arial" w:hAnsi="Arial" w:cs="Arial"/>
              </w:rPr>
              <w:t>R LAMMERDING</w:t>
            </w:r>
            <w:r w:rsidR="009C0F4E" w:rsidRPr="00023BCF">
              <w:rPr>
                <w:rFonts w:ascii="Arial" w:hAnsi="Arial" w:cs="Arial"/>
              </w:rPr>
              <w:t xml:space="preserve"> </w:t>
            </w:r>
          </w:p>
          <w:p w14:paraId="26BB0135" w14:textId="41AA0F7D" w:rsidR="009C0F4E" w:rsidRPr="00023BCF" w:rsidRDefault="00023BCF" w:rsidP="00023BCF">
            <w:pPr>
              <w:rPr>
                <w:rFonts w:ascii="Arial" w:hAnsi="Arial" w:cs="Arial"/>
              </w:rPr>
            </w:pPr>
            <w:r>
              <w:rPr>
                <w:rFonts w:ascii="Arial" w:hAnsi="Arial" w:cs="Arial"/>
              </w:rPr>
              <w:t>v</w:t>
            </w:r>
            <w:r w:rsidR="00C46141">
              <w:rPr>
                <w:rFonts w:ascii="Arial" w:hAnsi="Arial" w:cs="Arial"/>
              </w:rPr>
              <w:t>s</w:t>
            </w:r>
            <w:r w:rsidR="009C0F4E" w:rsidRPr="00023BCF">
              <w:rPr>
                <w:rFonts w:ascii="Arial" w:hAnsi="Arial" w:cs="Arial"/>
              </w:rPr>
              <w:t xml:space="preserve"> </w:t>
            </w:r>
          </w:p>
          <w:p w14:paraId="6F2A20F9" w14:textId="1C32F148" w:rsidR="009C0F4E" w:rsidRPr="00023BCF" w:rsidRDefault="00C46141" w:rsidP="00023BCF">
            <w:pPr>
              <w:rPr>
                <w:rFonts w:ascii="Arial" w:hAnsi="Arial" w:cs="Arial"/>
              </w:rPr>
            </w:pPr>
            <w:r>
              <w:rPr>
                <w:rFonts w:ascii="Arial" w:hAnsi="Arial" w:cs="Arial"/>
              </w:rPr>
              <w:t>ROCKETS MENLYN (PTY) LTD + 2 OTHERS</w:t>
            </w:r>
          </w:p>
        </w:tc>
        <w:tc>
          <w:tcPr>
            <w:tcW w:w="1789" w:type="dxa"/>
          </w:tcPr>
          <w:p w14:paraId="7CC240A9" w14:textId="7D98517E" w:rsidR="009C0F4E" w:rsidRDefault="009C0F4E" w:rsidP="00023BCF">
            <w:pPr>
              <w:rPr>
                <w:rFonts w:ascii="Arial" w:hAnsi="Arial" w:cs="Arial"/>
              </w:rPr>
            </w:pPr>
            <w:r w:rsidRPr="00023BCF">
              <w:rPr>
                <w:rFonts w:ascii="Arial" w:hAnsi="Arial" w:cs="Arial"/>
              </w:rPr>
              <w:t>48403/20</w:t>
            </w:r>
          </w:p>
          <w:p w14:paraId="577B5B30" w14:textId="77777777" w:rsidR="007559C9" w:rsidRDefault="007559C9" w:rsidP="00023BCF">
            <w:pPr>
              <w:rPr>
                <w:rFonts w:ascii="Arial" w:hAnsi="Arial" w:cs="Arial"/>
              </w:rPr>
            </w:pPr>
          </w:p>
          <w:p w14:paraId="3E3FDEAD" w14:textId="3408205A" w:rsidR="007559C9" w:rsidRPr="00023BCF" w:rsidRDefault="007559C9" w:rsidP="00023BCF">
            <w:pPr>
              <w:rPr>
                <w:rFonts w:ascii="Arial" w:hAnsi="Arial" w:cs="Arial"/>
              </w:rPr>
            </w:pPr>
            <w:r w:rsidRPr="007559C9">
              <w:rPr>
                <w:rFonts w:ascii="Arial" w:hAnsi="Arial" w:cs="Arial"/>
                <w:highlight w:val="yellow"/>
              </w:rPr>
              <w:t>Addition of Respondent(4</w:t>
            </w:r>
            <w:r w:rsidRPr="007559C9">
              <w:rPr>
                <w:rFonts w:ascii="Arial" w:hAnsi="Arial" w:cs="Arial"/>
                <w:highlight w:val="yellow"/>
                <w:vertAlign w:val="superscript"/>
              </w:rPr>
              <w:t>th</w:t>
            </w:r>
            <w:r w:rsidRPr="007559C9">
              <w:rPr>
                <w:rFonts w:ascii="Arial" w:hAnsi="Arial" w:cs="Arial"/>
                <w:highlight w:val="yellow"/>
              </w:rPr>
              <w:t>)</w:t>
            </w:r>
          </w:p>
        </w:tc>
        <w:tc>
          <w:tcPr>
            <w:tcW w:w="3070" w:type="dxa"/>
          </w:tcPr>
          <w:p w14:paraId="334E742E" w14:textId="77777777" w:rsidR="00B3765A" w:rsidRPr="00023BCF" w:rsidRDefault="00B3765A" w:rsidP="00023BCF">
            <w:pPr>
              <w:rPr>
                <w:rFonts w:ascii="Arial" w:hAnsi="Arial" w:cs="Arial"/>
              </w:rPr>
            </w:pPr>
            <w:r w:rsidRPr="00023BCF">
              <w:rPr>
                <w:rFonts w:ascii="Arial" w:hAnsi="Arial" w:cs="Arial"/>
              </w:rPr>
              <w:t>Monday 25 October 2021</w:t>
            </w:r>
          </w:p>
          <w:p w14:paraId="63CBE0AD" w14:textId="417096AE" w:rsidR="009C0F4E" w:rsidRPr="00DA0E4F" w:rsidRDefault="00B3765A" w:rsidP="00023BCF">
            <w:pPr>
              <w:rPr>
                <w:rFonts w:ascii="Arial" w:hAnsi="Arial" w:cs="Arial"/>
                <w:color w:val="FF0000"/>
              </w:rPr>
            </w:pPr>
            <w:r w:rsidRPr="00023BCF">
              <w:rPr>
                <w:rFonts w:ascii="Arial" w:hAnsi="Arial" w:cs="Arial"/>
              </w:rPr>
              <w:t>10h00</w:t>
            </w:r>
            <w:r w:rsidR="00DA0E4F">
              <w:rPr>
                <w:rFonts w:ascii="Arial" w:hAnsi="Arial" w:cs="Arial"/>
              </w:rPr>
              <w:t xml:space="preserve"> </w:t>
            </w:r>
            <w:r w:rsidR="00DA0E4F">
              <w:rPr>
                <w:rFonts w:ascii="Arial" w:hAnsi="Arial" w:cs="Arial"/>
                <w:color w:val="FF0000"/>
              </w:rPr>
              <w:t>(1hr30)</w:t>
            </w:r>
          </w:p>
          <w:p w14:paraId="1F773021" w14:textId="77777777" w:rsidR="00B3765A" w:rsidRPr="00023BCF" w:rsidRDefault="00B3765A" w:rsidP="00023BCF">
            <w:pPr>
              <w:rPr>
                <w:rFonts w:ascii="Arial" w:hAnsi="Arial" w:cs="Arial"/>
              </w:rPr>
            </w:pPr>
            <w:r w:rsidRPr="00023BCF">
              <w:rPr>
                <w:rFonts w:ascii="Arial" w:hAnsi="Arial" w:cs="Arial"/>
              </w:rPr>
              <w:t>Open Court</w:t>
            </w:r>
          </w:p>
        </w:tc>
      </w:tr>
      <w:tr w:rsidR="009C0F4E" w14:paraId="4E8DDB94" w14:textId="77777777" w:rsidTr="00791195">
        <w:tc>
          <w:tcPr>
            <w:tcW w:w="678" w:type="dxa"/>
          </w:tcPr>
          <w:p w14:paraId="15E9FB4A" w14:textId="3AE7EAC5" w:rsidR="009C0F4E" w:rsidRPr="00023BCF" w:rsidRDefault="00C46141" w:rsidP="00023BCF">
            <w:pPr>
              <w:rPr>
                <w:rFonts w:ascii="Arial" w:hAnsi="Arial" w:cs="Arial"/>
              </w:rPr>
            </w:pPr>
            <w:r>
              <w:rPr>
                <w:rFonts w:ascii="Arial" w:hAnsi="Arial" w:cs="Arial"/>
              </w:rPr>
              <w:t>31</w:t>
            </w:r>
          </w:p>
        </w:tc>
        <w:tc>
          <w:tcPr>
            <w:tcW w:w="3479" w:type="dxa"/>
          </w:tcPr>
          <w:p w14:paraId="4C59F696" w14:textId="01003700" w:rsidR="009C0F4E" w:rsidRPr="00023BCF" w:rsidRDefault="00C46141" w:rsidP="00023BCF">
            <w:pPr>
              <w:rPr>
                <w:rFonts w:ascii="Arial" w:hAnsi="Arial" w:cs="Arial"/>
              </w:rPr>
            </w:pPr>
            <w:r>
              <w:rPr>
                <w:rFonts w:ascii="Arial" w:hAnsi="Arial" w:cs="Arial"/>
              </w:rPr>
              <w:t>K OPPERMAN</w:t>
            </w:r>
            <w:r w:rsidR="009C0F4E" w:rsidRPr="00023BCF">
              <w:rPr>
                <w:rFonts w:ascii="Arial" w:hAnsi="Arial" w:cs="Arial"/>
              </w:rPr>
              <w:t xml:space="preserve"> </w:t>
            </w:r>
          </w:p>
          <w:p w14:paraId="3255B4E1" w14:textId="599CCD5B" w:rsidR="009C0F4E" w:rsidRPr="00023BCF" w:rsidRDefault="00023BCF" w:rsidP="00023BCF">
            <w:pPr>
              <w:rPr>
                <w:rFonts w:ascii="Arial" w:hAnsi="Arial" w:cs="Arial"/>
              </w:rPr>
            </w:pPr>
            <w:r>
              <w:rPr>
                <w:rFonts w:ascii="Arial" w:hAnsi="Arial" w:cs="Arial"/>
              </w:rPr>
              <w:t>v</w:t>
            </w:r>
            <w:r w:rsidR="00C46141">
              <w:rPr>
                <w:rFonts w:ascii="Arial" w:hAnsi="Arial" w:cs="Arial"/>
              </w:rPr>
              <w:t>s</w:t>
            </w:r>
            <w:r w:rsidR="009C0F4E" w:rsidRPr="00023BCF">
              <w:rPr>
                <w:rFonts w:ascii="Arial" w:hAnsi="Arial" w:cs="Arial"/>
              </w:rPr>
              <w:t xml:space="preserve"> </w:t>
            </w:r>
          </w:p>
          <w:p w14:paraId="1D08F428" w14:textId="41D47F24" w:rsidR="009C0F4E" w:rsidRPr="00023BCF" w:rsidRDefault="00C46141" w:rsidP="00023BCF">
            <w:pPr>
              <w:rPr>
                <w:rFonts w:ascii="Arial" w:hAnsi="Arial" w:cs="Arial"/>
              </w:rPr>
            </w:pPr>
            <w:r>
              <w:rPr>
                <w:rFonts w:ascii="Arial" w:hAnsi="Arial" w:cs="Arial"/>
              </w:rPr>
              <w:t>S DE KLERK NO AND 2 OTHERS</w:t>
            </w:r>
          </w:p>
        </w:tc>
        <w:tc>
          <w:tcPr>
            <w:tcW w:w="1789" w:type="dxa"/>
          </w:tcPr>
          <w:p w14:paraId="6CCD48CA" w14:textId="7E704B16" w:rsidR="009C0F4E" w:rsidRDefault="00C46141" w:rsidP="00023BCF">
            <w:pPr>
              <w:rPr>
                <w:rFonts w:ascii="Arial" w:hAnsi="Arial" w:cs="Arial"/>
              </w:rPr>
            </w:pPr>
            <w:r>
              <w:rPr>
                <w:rFonts w:ascii="Arial" w:hAnsi="Arial" w:cs="Arial"/>
              </w:rPr>
              <w:t>48920/2020</w:t>
            </w:r>
          </w:p>
          <w:p w14:paraId="34FD89B2" w14:textId="77777777" w:rsidR="007559C9" w:rsidRDefault="007559C9" w:rsidP="00023BCF">
            <w:pPr>
              <w:rPr>
                <w:rFonts w:ascii="Arial" w:hAnsi="Arial" w:cs="Arial"/>
              </w:rPr>
            </w:pPr>
          </w:p>
          <w:p w14:paraId="79C46554" w14:textId="77777777" w:rsidR="007559C9" w:rsidRPr="007559C9" w:rsidRDefault="007559C9" w:rsidP="00023BCF">
            <w:pPr>
              <w:rPr>
                <w:rFonts w:ascii="Arial" w:hAnsi="Arial" w:cs="Arial"/>
                <w:highlight w:val="yellow"/>
              </w:rPr>
            </w:pPr>
            <w:r w:rsidRPr="007559C9">
              <w:rPr>
                <w:rFonts w:ascii="Arial" w:hAnsi="Arial" w:cs="Arial"/>
                <w:highlight w:val="yellow"/>
              </w:rPr>
              <w:t xml:space="preserve">Permission to </w:t>
            </w:r>
          </w:p>
          <w:p w14:paraId="7B8B62E4" w14:textId="340D3559" w:rsidR="007559C9" w:rsidRPr="00023BCF" w:rsidRDefault="007559C9" w:rsidP="00023BCF">
            <w:pPr>
              <w:rPr>
                <w:rFonts w:ascii="Arial" w:hAnsi="Arial" w:cs="Arial"/>
              </w:rPr>
            </w:pPr>
            <w:r w:rsidRPr="007559C9">
              <w:rPr>
                <w:rFonts w:ascii="Arial" w:hAnsi="Arial" w:cs="Arial"/>
                <w:highlight w:val="yellow"/>
              </w:rPr>
              <w:t>sue on behalf of 3</w:t>
            </w:r>
            <w:r w:rsidRPr="007559C9">
              <w:rPr>
                <w:rFonts w:ascii="Arial" w:hAnsi="Arial" w:cs="Arial"/>
                <w:highlight w:val="yellow"/>
                <w:vertAlign w:val="superscript"/>
              </w:rPr>
              <w:t>rd</w:t>
            </w:r>
            <w:r w:rsidRPr="007559C9">
              <w:rPr>
                <w:rFonts w:ascii="Arial" w:hAnsi="Arial" w:cs="Arial"/>
                <w:highlight w:val="yellow"/>
              </w:rPr>
              <w:t xml:space="preserve"> Respondent and appointment of Director</w:t>
            </w:r>
          </w:p>
        </w:tc>
        <w:tc>
          <w:tcPr>
            <w:tcW w:w="3070" w:type="dxa"/>
          </w:tcPr>
          <w:p w14:paraId="2D5DC628" w14:textId="51EC0286" w:rsidR="00B3765A" w:rsidRPr="00023BCF" w:rsidRDefault="00B3765A" w:rsidP="00023BCF">
            <w:pPr>
              <w:rPr>
                <w:rFonts w:ascii="Arial" w:hAnsi="Arial" w:cs="Arial"/>
              </w:rPr>
            </w:pPr>
            <w:r w:rsidRPr="00023BCF">
              <w:rPr>
                <w:rFonts w:ascii="Arial" w:hAnsi="Arial" w:cs="Arial"/>
              </w:rPr>
              <w:t>Monday 2</w:t>
            </w:r>
            <w:r w:rsidR="0072024A">
              <w:rPr>
                <w:rFonts w:ascii="Arial" w:hAnsi="Arial" w:cs="Arial"/>
              </w:rPr>
              <w:t>6</w:t>
            </w:r>
            <w:r w:rsidRPr="00023BCF">
              <w:rPr>
                <w:rFonts w:ascii="Arial" w:hAnsi="Arial" w:cs="Arial"/>
              </w:rPr>
              <w:t xml:space="preserve"> October 2021</w:t>
            </w:r>
          </w:p>
          <w:p w14:paraId="0187B3CB" w14:textId="24F64A1F" w:rsidR="009C0F4E" w:rsidRPr="00023BCF" w:rsidRDefault="007270AD" w:rsidP="00023BCF">
            <w:pPr>
              <w:rPr>
                <w:rFonts w:ascii="Arial" w:hAnsi="Arial" w:cs="Arial"/>
              </w:rPr>
            </w:pPr>
            <w:r>
              <w:rPr>
                <w:rFonts w:ascii="Arial" w:hAnsi="Arial" w:cs="Arial"/>
              </w:rPr>
              <w:t>1</w:t>
            </w:r>
            <w:r w:rsidR="00A802FD">
              <w:rPr>
                <w:rFonts w:ascii="Arial" w:hAnsi="Arial" w:cs="Arial"/>
              </w:rPr>
              <w:t>0h00</w:t>
            </w:r>
          </w:p>
          <w:p w14:paraId="4E091C41" w14:textId="77777777" w:rsidR="00B3765A" w:rsidRPr="00023BCF" w:rsidRDefault="00B3765A" w:rsidP="00023BCF">
            <w:pPr>
              <w:rPr>
                <w:rFonts w:ascii="Arial" w:hAnsi="Arial" w:cs="Arial"/>
              </w:rPr>
            </w:pPr>
            <w:r w:rsidRPr="00023BCF">
              <w:rPr>
                <w:rFonts w:ascii="Arial" w:hAnsi="Arial" w:cs="Arial"/>
              </w:rPr>
              <w:t>Open Court</w:t>
            </w:r>
          </w:p>
        </w:tc>
      </w:tr>
      <w:tr w:rsidR="009C0F4E" w14:paraId="78C26F5F" w14:textId="77777777" w:rsidTr="00791195">
        <w:tc>
          <w:tcPr>
            <w:tcW w:w="678" w:type="dxa"/>
          </w:tcPr>
          <w:p w14:paraId="332DACA2" w14:textId="2388D0A3" w:rsidR="009C0F4E" w:rsidRPr="00023BCF" w:rsidRDefault="00C46141" w:rsidP="00023BCF">
            <w:pPr>
              <w:rPr>
                <w:rFonts w:ascii="Arial" w:hAnsi="Arial" w:cs="Arial"/>
              </w:rPr>
            </w:pPr>
            <w:r>
              <w:rPr>
                <w:rFonts w:ascii="Arial" w:hAnsi="Arial" w:cs="Arial"/>
              </w:rPr>
              <w:t>32</w:t>
            </w:r>
          </w:p>
        </w:tc>
        <w:tc>
          <w:tcPr>
            <w:tcW w:w="3479" w:type="dxa"/>
          </w:tcPr>
          <w:p w14:paraId="7A44A3F5" w14:textId="76CEE847" w:rsidR="009C0F4E" w:rsidRPr="00023BCF" w:rsidRDefault="00C46141" w:rsidP="00023BCF">
            <w:pPr>
              <w:rPr>
                <w:rFonts w:ascii="Arial" w:hAnsi="Arial" w:cs="Arial"/>
              </w:rPr>
            </w:pPr>
            <w:r>
              <w:rPr>
                <w:rFonts w:ascii="Arial" w:hAnsi="Arial" w:cs="Arial"/>
              </w:rPr>
              <w:t xml:space="preserve">A </w:t>
            </w:r>
            <w:proofErr w:type="spellStart"/>
            <w:r>
              <w:rPr>
                <w:rFonts w:ascii="Arial" w:hAnsi="Arial" w:cs="Arial"/>
              </w:rPr>
              <w:t>A</w:t>
            </w:r>
            <w:proofErr w:type="spellEnd"/>
            <w:r>
              <w:rPr>
                <w:rFonts w:ascii="Arial" w:hAnsi="Arial" w:cs="Arial"/>
              </w:rPr>
              <w:t xml:space="preserve"> SOLWANDLE ATTORNEYS</w:t>
            </w:r>
            <w:r w:rsidR="009C0F4E" w:rsidRPr="00023BCF">
              <w:rPr>
                <w:rFonts w:ascii="Arial" w:hAnsi="Arial" w:cs="Arial"/>
              </w:rPr>
              <w:t xml:space="preserve"> </w:t>
            </w:r>
          </w:p>
          <w:p w14:paraId="3652D76E" w14:textId="7AB1E207" w:rsidR="009C0F4E" w:rsidRPr="00023BCF" w:rsidRDefault="00023BCF" w:rsidP="00023BCF">
            <w:pPr>
              <w:rPr>
                <w:rFonts w:ascii="Arial" w:hAnsi="Arial" w:cs="Arial"/>
              </w:rPr>
            </w:pPr>
            <w:r>
              <w:rPr>
                <w:rFonts w:ascii="Arial" w:hAnsi="Arial" w:cs="Arial"/>
              </w:rPr>
              <w:t>v</w:t>
            </w:r>
            <w:r w:rsidR="00C46141">
              <w:rPr>
                <w:rFonts w:ascii="Arial" w:hAnsi="Arial" w:cs="Arial"/>
              </w:rPr>
              <w:t>s</w:t>
            </w:r>
            <w:r w:rsidR="009C0F4E" w:rsidRPr="00023BCF">
              <w:rPr>
                <w:rFonts w:ascii="Arial" w:hAnsi="Arial" w:cs="Arial"/>
              </w:rPr>
              <w:t xml:space="preserve"> </w:t>
            </w:r>
          </w:p>
          <w:p w14:paraId="231F6051" w14:textId="7DCCDFE2" w:rsidR="009C0F4E" w:rsidRPr="00023BCF" w:rsidRDefault="00C46141" w:rsidP="00023BCF">
            <w:pPr>
              <w:rPr>
                <w:rFonts w:ascii="Arial" w:hAnsi="Arial" w:cs="Arial"/>
              </w:rPr>
            </w:pPr>
            <w:r>
              <w:rPr>
                <w:rFonts w:ascii="Arial" w:hAnsi="Arial" w:cs="Arial"/>
              </w:rPr>
              <w:t>MINISTER WATER &amp; SANITATION AND 2 OTHERS</w:t>
            </w:r>
            <w:r w:rsidR="009C0F4E" w:rsidRPr="00023BCF">
              <w:rPr>
                <w:rFonts w:ascii="Arial" w:hAnsi="Arial" w:cs="Arial"/>
              </w:rPr>
              <w:t xml:space="preserve"> </w:t>
            </w:r>
          </w:p>
        </w:tc>
        <w:tc>
          <w:tcPr>
            <w:tcW w:w="1789" w:type="dxa"/>
          </w:tcPr>
          <w:p w14:paraId="15EDBDA7" w14:textId="5D65FFF9" w:rsidR="009C0F4E" w:rsidRDefault="008A2414" w:rsidP="00023BCF">
            <w:pPr>
              <w:rPr>
                <w:rFonts w:ascii="Arial" w:hAnsi="Arial" w:cs="Arial"/>
              </w:rPr>
            </w:pPr>
            <w:r>
              <w:rPr>
                <w:rFonts w:ascii="Arial" w:hAnsi="Arial" w:cs="Arial"/>
              </w:rPr>
              <w:t>13864/2020</w:t>
            </w:r>
          </w:p>
          <w:p w14:paraId="2D19D65D" w14:textId="77777777" w:rsidR="007559C9" w:rsidRDefault="007559C9" w:rsidP="00023BCF">
            <w:pPr>
              <w:rPr>
                <w:rFonts w:ascii="Arial" w:hAnsi="Arial" w:cs="Arial"/>
              </w:rPr>
            </w:pPr>
          </w:p>
          <w:p w14:paraId="05BED69A" w14:textId="16CD4F40" w:rsidR="007559C9" w:rsidRPr="00023BCF" w:rsidRDefault="007559C9" w:rsidP="00023BCF">
            <w:pPr>
              <w:rPr>
                <w:rFonts w:ascii="Arial" w:hAnsi="Arial" w:cs="Arial"/>
              </w:rPr>
            </w:pPr>
            <w:r w:rsidRPr="007559C9">
              <w:rPr>
                <w:rFonts w:ascii="Arial" w:hAnsi="Arial" w:cs="Arial"/>
                <w:highlight w:val="yellow"/>
              </w:rPr>
              <w:t>Bill of Costs Taxation opposed</w:t>
            </w:r>
          </w:p>
        </w:tc>
        <w:tc>
          <w:tcPr>
            <w:tcW w:w="3070" w:type="dxa"/>
          </w:tcPr>
          <w:p w14:paraId="053B76E4" w14:textId="77777777" w:rsidR="00B3765A" w:rsidRPr="00023BCF" w:rsidRDefault="00B3765A" w:rsidP="00023BCF">
            <w:pPr>
              <w:rPr>
                <w:rFonts w:ascii="Arial" w:hAnsi="Arial" w:cs="Arial"/>
              </w:rPr>
            </w:pPr>
            <w:r w:rsidRPr="00023BCF">
              <w:rPr>
                <w:rFonts w:ascii="Arial" w:hAnsi="Arial" w:cs="Arial"/>
              </w:rPr>
              <w:t>Monday 25 October 2021</w:t>
            </w:r>
          </w:p>
          <w:p w14:paraId="554CAAFF" w14:textId="04F6E1B2" w:rsidR="009C0F4E" w:rsidRPr="00023BCF" w:rsidRDefault="004767A7" w:rsidP="00023BCF">
            <w:pPr>
              <w:rPr>
                <w:rFonts w:ascii="Arial" w:hAnsi="Arial" w:cs="Arial"/>
              </w:rPr>
            </w:pPr>
            <w:r>
              <w:rPr>
                <w:rFonts w:ascii="Arial" w:hAnsi="Arial" w:cs="Arial"/>
              </w:rPr>
              <w:t>10</w:t>
            </w:r>
            <w:r w:rsidR="00B3765A" w:rsidRPr="00023BCF">
              <w:rPr>
                <w:rFonts w:ascii="Arial" w:hAnsi="Arial" w:cs="Arial"/>
              </w:rPr>
              <w:t>h</w:t>
            </w:r>
            <w:r>
              <w:rPr>
                <w:rFonts w:ascii="Arial" w:hAnsi="Arial" w:cs="Arial"/>
              </w:rPr>
              <w:t>00</w:t>
            </w:r>
          </w:p>
          <w:p w14:paraId="7948CBE1" w14:textId="77777777" w:rsidR="00B3765A" w:rsidRPr="00023BCF" w:rsidRDefault="00B3765A" w:rsidP="00023BCF">
            <w:pPr>
              <w:rPr>
                <w:rFonts w:ascii="Arial" w:hAnsi="Arial" w:cs="Arial"/>
              </w:rPr>
            </w:pPr>
            <w:r w:rsidRPr="00023BCF">
              <w:rPr>
                <w:rFonts w:ascii="Arial" w:hAnsi="Arial" w:cs="Arial"/>
              </w:rPr>
              <w:t>Open Court</w:t>
            </w:r>
          </w:p>
        </w:tc>
      </w:tr>
      <w:tr w:rsidR="009C0F4E" w14:paraId="63D4F379" w14:textId="77777777" w:rsidTr="00791195">
        <w:tc>
          <w:tcPr>
            <w:tcW w:w="678" w:type="dxa"/>
          </w:tcPr>
          <w:p w14:paraId="56377A6F" w14:textId="6057AC3B" w:rsidR="009C0F4E" w:rsidRPr="00023BCF" w:rsidRDefault="008A2414" w:rsidP="00023BCF">
            <w:pPr>
              <w:rPr>
                <w:rFonts w:ascii="Arial" w:hAnsi="Arial" w:cs="Arial"/>
              </w:rPr>
            </w:pPr>
            <w:r>
              <w:rPr>
                <w:rFonts w:ascii="Arial" w:hAnsi="Arial" w:cs="Arial"/>
              </w:rPr>
              <w:t>33</w:t>
            </w:r>
          </w:p>
        </w:tc>
        <w:tc>
          <w:tcPr>
            <w:tcW w:w="3479" w:type="dxa"/>
          </w:tcPr>
          <w:p w14:paraId="2960D5F5" w14:textId="009E0BDD" w:rsidR="009C0F4E" w:rsidRPr="00023BCF" w:rsidRDefault="008A2414" w:rsidP="00023BCF">
            <w:pPr>
              <w:rPr>
                <w:rFonts w:ascii="Arial" w:hAnsi="Arial" w:cs="Arial"/>
              </w:rPr>
            </w:pPr>
            <w:r>
              <w:rPr>
                <w:rFonts w:ascii="Arial" w:hAnsi="Arial" w:cs="Arial"/>
              </w:rPr>
              <w:t>S MAGULA</w:t>
            </w:r>
            <w:r w:rsidR="009C0F4E" w:rsidRPr="00023BCF">
              <w:rPr>
                <w:rFonts w:ascii="Arial" w:hAnsi="Arial" w:cs="Arial"/>
              </w:rPr>
              <w:t xml:space="preserve"> </w:t>
            </w:r>
          </w:p>
          <w:p w14:paraId="02FCE57C" w14:textId="4A39BCE8" w:rsidR="009C0F4E" w:rsidRPr="00023BCF" w:rsidRDefault="00023BCF" w:rsidP="00023BCF">
            <w:pPr>
              <w:rPr>
                <w:rFonts w:ascii="Arial" w:hAnsi="Arial" w:cs="Arial"/>
              </w:rPr>
            </w:pPr>
            <w:r>
              <w:rPr>
                <w:rFonts w:ascii="Arial" w:hAnsi="Arial" w:cs="Arial"/>
              </w:rPr>
              <w:t>v</w:t>
            </w:r>
            <w:r w:rsidR="008A2414">
              <w:rPr>
                <w:rFonts w:ascii="Arial" w:hAnsi="Arial" w:cs="Arial"/>
              </w:rPr>
              <w:t>s</w:t>
            </w:r>
            <w:r w:rsidR="009C0F4E" w:rsidRPr="00023BCF">
              <w:rPr>
                <w:rFonts w:ascii="Arial" w:hAnsi="Arial" w:cs="Arial"/>
              </w:rPr>
              <w:t xml:space="preserve"> </w:t>
            </w:r>
          </w:p>
          <w:p w14:paraId="3AFC727B" w14:textId="7594C5A5" w:rsidR="009C0F4E" w:rsidRPr="00023BCF" w:rsidRDefault="008A2414" w:rsidP="00023BCF">
            <w:pPr>
              <w:rPr>
                <w:rFonts w:ascii="Arial" w:hAnsi="Arial" w:cs="Arial"/>
              </w:rPr>
            </w:pPr>
            <w:r>
              <w:rPr>
                <w:rFonts w:ascii="Arial" w:hAnsi="Arial" w:cs="Arial"/>
              </w:rPr>
              <w:t>MINISTER OF DEFENCE AND 2 OTHERS</w:t>
            </w:r>
            <w:r w:rsidR="009C0F4E" w:rsidRPr="00023BCF">
              <w:rPr>
                <w:rFonts w:ascii="Arial" w:hAnsi="Arial" w:cs="Arial"/>
              </w:rPr>
              <w:t xml:space="preserve"> </w:t>
            </w:r>
          </w:p>
        </w:tc>
        <w:tc>
          <w:tcPr>
            <w:tcW w:w="1789" w:type="dxa"/>
          </w:tcPr>
          <w:p w14:paraId="12A3E652" w14:textId="4B20C081" w:rsidR="009C0F4E" w:rsidRDefault="008A2414" w:rsidP="00023BCF">
            <w:pPr>
              <w:rPr>
                <w:rFonts w:ascii="Arial" w:hAnsi="Arial" w:cs="Arial"/>
              </w:rPr>
            </w:pPr>
            <w:r>
              <w:rPr>
                <w:rFonts w:ascii="Arial" w:hAnsi="Arial" w:cs="Arial"/>
              </w:rPr>
              <w:t>89812/2021</w:t>
            </w:r>
          </w:p>
          <w:p w14:paraId="4285E20A" w14:textId="77777777" w:rsidR="00B939AA" w:rsidRDefault="00B939AA" w:rsidP="00023BCF">
            <w:pPr>
              <w:rPr>
                <w:rFonts w:ascii="Arial" w:hAnsi="Arial" w:cs="Arial"/>
              </w:rPr>
            </w:pPr>
          </w:p>
          <w:p w14:paraId="01C0A784" w14:textId="4CC20AAF" w:rsidR="007559C9" w:rsidRPr="00023BCF" w:rsidRDefault="007559C9" w:rsidP="00023BCF">
            <w:pPr>
              <w:rPr>
                <w:rFonts w:ascii="Arial" w:hAnsi="Arial" w:cs="Arial"/>
              </w:rPr>
            </w:pPr>
            <w:r w:rsidRPr="00B939AA">
              <w:rPr>
                <w:rFonts w:ascii="Arial" w:hAnsi="Arial" w:cs="Arial"/>
                <w:highlight w:val="yellow"/>
              </w:rPr>
              <w:t xml:space="preserve">Permission to amend </w:t>
            </w:r>
            <w:r w:rsidR="00B939AA" w:rsidRPr="00B939AA">
              <w:rPr>
                <w:rFonts w:ascii="Arial" w:hAnsi="Arial" w:cs="Arial"/>
                <w:highlight w:val="yellow"/>
              </w:rPr>
              <w:t>and to add Prayer on Notice of Motion</w:t>
            </w:r>
          </w:p>
        </w:tc>
        <w:tc>
          <w:tcPr>
            <w:tcW w:w="3070" w:type="dxa"/>
          </w:tcPr>
          <w:p w14:paraId="56E71A5D" w14:textId="77777777" w:rsidR="009C0F4E" w:rsidRPr="00023BCF" w:rsidRDefault="00B3765A" w:rsidP="00023BCF">
            <w:pPr>
              <w:rPr>
                <w:rFonts w:ascii="Arial" w:hAnsi="Arial" w:cs="Arial"/>
              </w:rPr>
            </w:pPr>
            <w:r w:rsidRPr="00023BCF">
              <w:rPr>
                <w:rFonts w:ascii="Arial" w:hAnsi="Arial" w:cs="Arial"/>
              </w:rPr>
              <w:t>Tuesday 26 October 2021</w:t>
            </w:r>
          </w:p>
          <w:p w14:paraId="7AEB5074" w14:textId="77777777" w:rsidR="00B3765A" w:rsidRPr="00023BCF" w:rsidRDefault="00B3765A" w:rsidP="00023BCF">
            <w:pPr>
              <w:rPr>
                <w:rFonts w:ascii="Arial" w:hAnsi="Arial" w:cs="Arial"/>
              </w:rPr>
            </w:pPr>
            <w:r w:rsidRPr="00023BCF">
              <w:rPr>
                <w:rFonts w:ascii="Arial" w:hAnsi="Arial" w:cs="Arial"/>
              </w:rPr>
              <w:t>10h00</w:t>
            </w:r>
          </w:p>
          <w:p w14:paraId="307A6DD9" w14:textId="77777777" w:rsidR="00B3765A" w:rsidRPr="00023BCF" w:rsidRDefault="00B3765A" w:rsidP="00023BCF">
            <w:pPr>
              <w:rPr>
                <w:rFonts w:ascii="Arial" w:hAnsi="Arial" w:cs="Arial"/>
              </w:rPr>
            </w:pPr>
            <w:r w:rsidRPr="00023BCF">
              <w:rPr>
                <w:rFonts w:ascii="Arial" w:hAnsi="Arial" w:cs="Arial"/>
              </w:rPr>
              <w:t>Open Court</w:t>
            </w:r>
          </w:p>
        </w:tc>
      </w:tr>
      <w:tr w:rsidR="009C0F4E" w14:paraId="7CF3AC18" w14:textId="77777777" w:rsidTr="00791195">
        <w:tc>
          <w:tcPr>
            <w:tcW w:w="678" w:type="dxa"/>
          </w:tcPr>
          <w:p w14:paraId="7B8D5A65" w14:textId="21E60230" w:rsidR="009C0F4E" w:rsidRPr="00023BCF" w:rsidRDefault="008A2414" w:rsidP="00023BCF">
            <w:pPr>
              <w:rPr>
                <w:rFonts w:ascii="Arial" w:hAnsi="Arial" w:cs="Arial"/>
              </w:rPr>
            </w:pPr>
            <w:r>
              <w:rPr>
                <w:rFonts w:ascii="Arial" w:hAnsi="Arial" w:cs="Arial"/>
              </w:rPr>
              <w:t>34</w:t>
            </w:r>
          </w:p>
        </w:tc>
        <w:tc>
          <w:tcPr>
            <w:tcW w:w="3479" w:type="dxa"/>
          </w:tcPr>
          <w:p w14:paraId="78D1D50A" w14:textId="4D9401DE" w:rsidR="009C0F4E" w:rsidRPr="00023BCF" w:rsidRDefault="008A2414" w:rsidP="00023BCF">
            <w:pPr>
              <w:rPr>
                <w:rFonts w:ascii="Arial" w:hAnsi="Arial" w:cs="Arial"/>
              </w:rPr>
            </w:pPr>
            <w:r>
              <w:rPr>
                <w:rFonts w:ascii="Arial" w:hAnsi="Arial" w:cs="Arial"/>
              </w:rPr>
              <w:t>SBSA</w:t>
            </w:r>
            <w:r w:rsidR="009C0F4E" w:rsidRPr="00023BCF">
              <w:rPr>
                <w:rFonts w:ascii="Arial" w:hAnsi="Arial" w:cs="Arial"/>
              </w:rPr>
              <w:t xml:space="preserve"> </w:t>
            </w:r>
          </w:p>
          <w:p w14:paraId="24E6E6AE" w14:textId="42188262" w:rsidR="009C0F4E" w:rsidRPr="00023BCF" w:rsidRDefault="00023BCF" w:rsidP="00023BCF">
            <w:pPr>
              <w:rPr>
                <w:rFonts w:ascii="Arial" w:hAnsi="Arial" w:cs="Arial"/>
              </w:rPr>
            </w:pPr>
            <w:r>
              <w:rPr>
                <w:rFonts w:ascii="Arial" w:hAnsi="Arial" w:cs="Arial"/>
              </w:rPr>
              <w:t>v</w:t>
            </w:r>
            <w:r w:rsidR="008A2414">
              <w:rPr>
                <w:rFonts w:ascii="Arial" w:hAnsi="Arial" w:cs="Arial"/>
              </w:rPr>
              <w:t>s</w:t>
            </w:r>
          </w:p>
          <w:p w14:paraId="492C7967" w14:textId="02F40AB7" w:rsidR="009C0F4E" w:rsidRPr="00023BCF" w:rsidRDefault="008A2414" w:rsidP="00023BCF">
            <w:pPr>
              <w:rPr>
                <w:rFonts w:ascii="Arial" w:hAnsi="Arial" w:cs="Arial"/>
              </w:rPr>
            </w:pPr>
            <w:r>
              <w:rPr>
                <w:rFonts w:ascii="Arial" w:hAnsi="Arial" w:cs="Arial"/>
              </w:rPr>
              <w:t>A F DU TOIT MARAIS</w:t>
            </w:r>
          </w:p>
        </w:tc>
        <w:tc>
          <w:tcPr>
            <w:tcW w:w="1789" w:type="dxa"/>
          </w:tcPr>
          <w:p w14:paraId="4207F4AE" w14:textId="7A0CD0BF" w:rsidR="009C0F4E" w:rsidRDefault="008A2414" w:rsidP="00023BCF">
            <w:pPr>
              <w:rPr>
                <w:rFonts w:ascii="Arial" w:hAnsi="Arial" w:cs="Arial"/>
              </w:rPr>
            </w:pPr>
            <w:r>
              <w:rPr>
                <w:rFonts w:ascii="Arial" w:hAnsi="Arial" w:cs="Arial"/>
              </w:rPr>
              <w:t>884/2021</w:t>
            </w:r>
          </w:p>
          <w:p w14:paraId="58B118BC" w14:textId="77777777" w:rsidR="00B939AA" w:rsidRDefault="00B939AA" w:rsidP="00023BCF">
            <w:pPr>
              <w:rPr>
                <w:rFonts w:ascii="Arial" w:hAnsi="Arial" w:cs="Arial"/>
              </w:rPr>
            </w:pPr>
          </w:p>
          <w:p w14:paraId="03086E4B" w14:textId="04CAFB06" w:rsidR="00B939AA" w:rsidRDefault="00B939AA" w:rsidP="00023BCF">
            <w:pPr>
              <w:rPr>
                <w:rFonts w:ascii="Arial" w:hAnsi="Arial" w:cs="Arial"/>
              </w:rPr>
            </w:pPr>
            <w:r w:rsidRPr="00B939AA">
              <w:rPr>
                <w:rFonts w:ascii="Arial" w:hAnsi="Arial" w:cs="Arial"/>
                <w:highlight w:val="yellow"/>
              </w:rPr>
              <w:t>Insolvent. Respondent did not file any papers</w:t>
            </w:r>
          </w:p>
          <w:p w14:paraId="4A3A363D" w14:textId="464292D9" w:rsidR="00B939AA" w:rsidRPr="00023BCF" w:rsidRDefault="00B939AA" w:rsidP="00023BCF">
            <w:pPr>
              <w:rPr>
                <w:rFonts w:ascii="Arial" w:hAnsi="Arial" w:cs="Arial"/>
              </w:rPr>
            </w:pPr>
          </w:p>
        </w:tc>
        <w:tc>
          <w:tcPr>
            <w:tcW w:w="3070" w:type="dxa"/>
          </w:tcPr>
          <w:p w14:paraId="363FA97D" w14:textId="77777777" w:rsidR="00B3765A" w:rsidRPr="00023BCF" w:rsidRDefault="00B3765A" w:rsidP="00023BCF">
            <w:pPr>
              <w:rPr>
                <w:rFonts w:ascii="Arial" w:hAnsi="Arial" w:cs="Arial"/>
              </w:rPr>
            </w:pPr>
            <w:r w:rsidRPr="00023BCF">
              <w:rPr>
                <w:rFonts w:ascii="Arial" w:hAnsi="Arial" w:cs="Arial"/>
              </w:rPr>
              <w:t>Tuesday 26 October 2021</w:t>
            </w:r>
          </w:p>
          <w:p w14:paraId="4355E665" w14:textId="78CB7EB4" w:rsidR="00B3765A" w:rsidRPr="00DA0E4F" w:rsidRDefault="00B3765A" w:rsidP="00023BCF">
            <w:pPr>
              <w:rPr>
                <w:rFonts w:ascii="Arial" w:hAnsi="Arial" w:cs="Arial"/>
                <w:color w:val="FF0000"/>
              </w:rPr>
            </w:pPr>
            <w:r w:rsidRPr="00023BCF">
              <w:rPr>
                <w:rFonts w:ascii="Arial" w:hAnsi="Arial" w:cs="Arial"/>
              </w:rPr>
              <w:t>10h00</w:t>
            </w:r>
            <w:r w:rsidR="00DA0E4F">
              <w:rPr>
                <w:rFonts w:ascii="Arial" w:hAnsi="Arial" w:cs="Arial"/>
              </w:rPr>
              <w:t xml:space="preserve"> </w:t>
            </w:r>
            <w:r w:rsidR="00DA0E4F">
              <w:rPr>
                <w:rFonts w:ascii="Arial" w:hAnsi="Arial" w:cs="Arial"/>
                <w:color w:val="FF0000"/>
              </w:rPr>
              <w:t>(3hrs)</w:t>
            </w:r>
          </w:p>
          <w:p w14:paraId="51747D31" w14:textId="77777777" w:rsidR="009C0F4E" w:rsidRPr="00023BCF" w:rsidRDefault="00B3765A" w:rsidP="00023BCF">
            <w:pPr>
              <w:rPr>
                <w:rFonts w:ascii="Arial" w:hAnsi="Arial" w:cs="Arial"/>
              </w:rPr>
            </w:pPr>
            <w:r w:rsidRPr="00023BCF">
              <w:rPr>
                <w:rFonts w:ascii="Arial" w:hAnsi="Arial" w:cs="Arial"/>
              </w:rPr>
              <w:t>Open Court</w:t>
            </w:r>
          </w:p>
        </w:tc>
      </w:tr>
      <w:tr w:rsidR="009C0F4E" w14:paraId="670AFE85" w14:textId="77777777" w:rsidTr="00791195">
        <w:tc>
          <w:tcPr>
            <w:tcW w:w="678" w:type="dxa"/>
          </w:tcPr>
          <w:p w14:paraId="2B1E191E" w14:textId="21406F39" w:rsidR="009C0F4E" w:rsidRPr="00023BCF" w:rsidRDefault="008A2414" w:rsidP="00023BCF">
            <w:pPr>
              <w:rPr>
                <w:rFonts w:ascii="Arial" w:hAnsi="Arial" w:cs="Arial"/>
              </w:rPr>
            </w:pPr>
            <w:r>
              <w:rPr>
                <w:rFonts w:ascii="Arial" w:hAnsi="Arial" w:cs="Arial"/>
              </w:rPr>
              <w:t>35</w:t>
            </w:r>
          </w:p>
        </w:tc>
        <w:tc>
          <w:tcPr>
            <w:tcW w:w="3479" w:type="dxa"/>
          </w:tcPr>
          <w:p w14:paraId="3CB66C3D" w14:textId="0F50F2C9" w:rsidR="009C0F4E" w:rsidRPr="00023BCF" w:rsidRDefault="008A2414" w:rsidP="00023BCF">
            <w:pPr>
              <w:rPr>
                <w:rFonts w:ascii="Arial" w:hAnsi="Arial" w:cs="Arial"/>
              </w:rPr>
            </w:pPr>
            <w:r>
              <w:rPr>
                <w:rFonts w:ascii="Arial" w:hAnsi="Arial" w:cs="Arial"/>
              </w:rPr>
              <w:t>ADV MAMBA</w:t>
            </w:r>
            <w:r w:rsidR="009C0F4E" w:rsidRPr="00023BCF">
              <w:rPr>
                <w:rFonts w:ascii="Arial" w:hAnsi="Arial" w:cs="Arial"/>
              </w:rPr>
              <w:t xml:space="preserve"> </w:t>
            </w:r>
          </w:p>
          <w:p w14:paraId="3D633FEB" w14:textId="2F7ED18D" w:rsidR="009C0F4E" w:rsidRPr="00023BCF" w:rsidRDefault="00023BCF" w:rsidP="00023BCF">
            <w:pPr>
              <w:rPr>
                <w:rFonts w:ascii="Arial" w:hAnsi="Arial" w:cs="Arial"/>
              </w:rPr>
            </w:pPr>
            <w:r>
              <w:rPr>
                <w:rFonts w:ascii="Arial" w:hAnsi="Arial" w:cs="Arial"/>
              </w:rPr>
              <w:t>v</w:t>
            </w:r>
            <w:r w:rsidR="008A2414">
              <w:rPr>
                <w:rFonts w:ascii="Arial" w:hAnsi="Arial" w:cs="Arial"/>
              </w:rPr>
              <w:t>s</w:t>
            </w:r>
            <w:r w:rsidR="009C0F4E" w:rsidRPr="00023BCF">
              <w:rPr>
                <w:rFonts w:ascii="Arial" w:hAnsi="Arial" w:cs="Arial"/>
              </w:rPr>
              <w:t xml:space="preserve"> </w:t>
            </w:r>
          </w:p>
          <w:p w14:paraId="2397F975" w14:textId="0550BD57" w:rsidR="009C0F4E" w:rsidRPr="00023BCF" w:rsidRDefault="008A2414" w:rsidP="00023BCF">
            <w:pPr>
              <w:rPr>
                <w:rFonts w:ascii="Arial" w:hAnsi="Arial" w:cs="Arial"/>
              </w:rPr>
            </w:pPr>
            <w:r>
              <w:rPr>
                <w:rFonts w:ascii="Arial" w:hAnsi="Arial" w:cs="Arial"/>
              </w:rPr>
              <w:t>A DU PLESSIS AND ANOTHER</w:t>
            </w:r>
          </w:p>
        </w:tc>
        <w:tc>
          <w:tcPr>
            <w:tcW w:w="1789" w:type="dxa"/>
          </w:tcPr>
          <w:p w14:paraId="5BDFFC85" w14:textId="77777777" w:rsidR="009C0F4E" w:rsidRDefault="008A2414" w:rsidP="00023BCF">
            <w:pPr>
              <w:rPr>
                <w:rFonts w:ascii="Arial" w:hAnsi="Arial" w:cs="Arial"/>
              </w:rPr>
            </w:pPr>
            <w:r>
              <w:rPr>
                <w:rFonts w:ascii="Arial" w:hAnsi="Arial" w:cs="Arial"/>
              </w:rPr>
              <w:t>34943/2021</w:t>
            </w:r>
          </w:p>
          <w:p w14:paraId="33AEB2D9" w14:textId="77777777" w:rsidR="00B939AA" w:rsidRDefault="00B939AA" w:rsidP="00023BCF">
            <w:pPr>
              <w:rPr>
                <w:rFonts w:ascii="Arial" w:hAnsi="Arial" w:cs="Arial"/>
              </w:rPr>
            </w:pPr>
          </w:p>
          <w:p w14:paraId="1849C43D" w14:textId="23CCBB1E" w:rsidR="00B939AA" w:rsidRPr="00023BCF" w:rsidRDefault="00B939AA" w:rsidP="00023BCF">
            <w:pPr>
              <w:rPr>
                <w:rFonts w:ascii="Arial" w:hAnsi="Arial" w:cs="Arial"/>
              </w:rPr>
            </w:pPr>
            <w:r w:rsidRPr="00B939AA">
              <w:rPr>
                <w:rFonts w:ascii="Arial" w:hAnsi="Arial" w:cs="Arial"/>
                <w:highlight w:val="yellow"/>
              </w:rPr>
              <w:lastRenderedPageBreak/>
              <w:t>Dismissal of Applicant’s application</w:t>
            </w:r>
          </w:p>
        </w:tc>
        <w:tc>
          <w:tcPr>
            <w:tcW w:w="3070" w:type="dxa"/>
          </w:tcPr>
          <w:p w14:paraId="60FA1D9E" w14:textId="542D4652" w:rsidR="00B3765A" w:rsidRPr="00023BCF" w:rsidRDefault="00B3765A" w:rsidP="00023BCF">
            <w:pPr>
              <w:rPr>
                <w:rFonts w:ascii="Arial" w:hAnsi="Arial" w:cs="Arial"/>
              </w:rPr>
            </w:pPr>
            <w:r w:rsidRPr="00023BCF">
              <w:rPr>
                <w:rFonts w:ascii="Arial" w:hAnsi="Arial" w:cs="Arial"/>
              </w:rPr>
              <w:lastRenderedPageBreak/>
              <w:t xml:space="preserve">Tuesday </w:t>
            </w:r>
            <w:r w:rsidR="00DA0E4F">
              <w:rPr>
                <w:rFonts w:ascii="Arial" w:hAnsi="Arial" w:cs="Arial"/>
              </w:rPr>
              <w:t>25</w:t>
            </w:r>
            <w:r w:rsidRPr="00023BCF">
              <w:rPr>
                <w:rFonts w:ascii="Arial" w:hAnsi="Arial" w:cs="Arial"/>
              </w:rPr>
              <w:t xml:space="preserve"> October 2021</w:t>
            </w:r>
          </w:p>
          <w:p w14:paraId="764F1ED8" w14:textId="72782843" w:rsidR="00B3765A" w:rsidRPr="00DA0E4F" w:rsidRDefault="00B3765A" w:rsidP="00023BCF">
            <w:pPr>
              <w:rPr>
                <w:rFonts w:ascii="Arial" w:hAnsi="Arial" w:cs="Arial"/>
                <w:color w:val="FF0000"/>
              </w:rPr>
            </w:pPr>
            <w:r w:rsidRPr="00023BCF">
              <w:rPr>
                <w:rFonts w:ascii="Arial" w:hAnsi="Arial" w:cs="Arial"/>
              </w:rPr>
              <w:t>1</w:t>
            </w:r>
            <w:r w:rsidR="00DA0E4F">
              <w:rPr>
                <w:rFonts w:ascii="Arial" w:hAnsi="Arial" w:cs="Arial"/>
              </w:rPr>
              <w:t>0</w:t>
            </w:r>
            <w:r w:rsidRPr="00023BCF">
              <w:rPr>
                <w:rFonts w:ascii="Arial" w:hAnsi="Arial" w:cs="Arial"/>
              </w:rPr>
              <w:t>h00</w:t>
            </w:r>
            <w:r w:rsidR="00DA0E4F">
              <w:rPr>
                <w:rFonts w:ascii="Arial" w:hAnsi="Arial" w:cs="Arial"/>
              </w:rPr>
              <w:t xml:space="preserve"> </w:t>
            </w:r>
            <w:r w:rsidR="00DA0E4F">
              <w:rPr>
                <w:rFonts w:ascii="Arial" w:hAnsi="Arial" w:cs="Arial"/>
                <w:color w:val="FF0000"/>
              </w:rPr>
              <w:t>(1hr)</w:t>
            </w:r>
          </w:p>
          <w:p w14:paraId="545F4C9D" w14:textId="77777777" w:rsidR="009C0F4E" w:rsidRPr="00023BCF" w:rsidRDefault="00B3765A" w:rsidP="00023BCF">
            <w:pPr>
              <w:rPr>
                <w:rFonts w:ascii="Arial" w:hAnsi="Arial" w:cs="Arial"/>
              </w:rPr>
            </w:pPr>
            <w:r w:rsidRPr="00023BCF">
              <w:rPr>
                <w:rFonts w:ascii="Arial" w:hAnsi="Arial" w:cs="Arial"/>
              </w:rPr>
              <w:t>Open Court</w:t>
            </w:r>
          </w:p>
        </w:tc>
      </w:tr>
      <w:tr w:rsidR="009C0F4E" w14:paraId="7F246095" w14:textId="77777777" w:rsidTr="00791195">
        <w:tc>
          <w:tcPr>
            <w:tcW w:w="678" w:type="dxa"/>
          </w:tcPr>
          <w:p w14:paraId="2BD32C34" w14:textId="72C5F4DF" w:rsidR="009C0F4E" w:rsidRPr="00023BCF" w:rsidRDefault="009C0F4E" w:rsidP="00023BCF">
            <w:pPr>
              <w:rPr>
                <w:rFonts w:ascii="Arial" w:hAnsi="Arial" w:cs="Arial"/>
              </w:rPr>
            </w:pPr>
          </w:p>
        </w:tc>
        <w:tc>
          <w:tcPr>
            <w:tcW w:w="3479" w:type="dxa"/>
          </w:tcPr>
          <w:p w14:paraId="49DD63B1" w14:textId="2F50106A" w:rsidR="009C0F4E" w:rsidRPr="00023BCF" w:rsidRDefault="009C0F4E" w:rsidP="00023BCF">
            <w:pPr>
              <w:rPr>
                <w:rFonts w:ascii="Arial" w:hAnsi="Arial" w:cs="Arial"/>
              </w:rPr>
            </w:pPr>
          </w:p>
        </w:tc>
        <w:tc>
          <w:tcPr>
            <w:tcW w:w="1789" w:type="dxa"/>
          </w:tcPr>
          <w:p w14:paraId="4D465052" w14:textId="2D9280A9" w:rsidR="009C0F4E" w:rsidRPr="00023BCF" w:rsidRDefault="009C0F4E" w:rsidP="00023BCF">
            <w:pPr>
              <w:rPr>
                <w:rFonts w:ascii="Arial" w:hAnsi="Arial" w:cs="Arial"/>
              </w:rPr>
            </w:pPr>
          </w:p>
        </w:tc>
        <w:tc>
          <w:tcPr>
            <w:tcW w:w="3070" w:type="dxa"/>
          </w:tcPr>
          <w:p w14:paraId="232C8CDB" w14:textId="685E982D" w:rsidR="009C0F4E" w:rsidRPr="00023BCF" w:rsidRDefault="009C0F4E" w:rsidP="00023BCF">
            <w:pPr>
              <w:rPr>
                <w:rFonts w:ascii="Arial" w:hAnsi="Arial" w:cs="Arial"/>
              </w:rPr>
            </w:pPr>
          </w:p>
        </w:tc>
      </w:tr>
    </w:tbl>
    <w:p w14:paraId="319A28B8" w14:textId="77777777" w:rsidR="008F3AC0" w:rsidRDefault="00EC482D" w:rsidP="009C0F4E">
      <w:pPr>
        <w:spacing w:after="0" w:line="240" w:lineRule="auto"/>
      </w:pPr>
      <w:r>
        <w:t xml:space="preserve"> </w:t>
      </w:r>
    </w:p>
    <w:p w14:paraId="0218E69A" w14:textId="77777777" w:rsidR="008F3AC0" w:rsidRDefault="008F3AC0" w:rsidP="008F3AC0">
      <w:pPr>
        <w:rPr>
          <w:rFonts w:ascii="Arial" w:hAnsi="Arial" w:cs="Arial"/>
          <w:b/>
          <w:sz w:val="24"/>
          <w:szCs w:val="24"/>
          <w:u w:val="single"/>
        </w:rPr>
      </w:pPr>
      <w:r>
        <w:rPr>
          <w:rFonts w:ascii="Arial" w:hAnsi="Arial" w:cs="Arial"/>
          <w:b/>
          <w:sz w:val="24"/>
          <w:szCs w:val="24"/>
          <w:u w:val="single"/>
        </w:rPr>
        <w:t>Directive</w:t>
      </w:r>
    </w:p>
    <w:p w14:paraId="10534790" w14:textId="7502B24A" w:rsidR="008F3AC0" w:rsidRDefault="008F3AC0" w:rsidP="008F3AC0">
      <w:pPr>
        <w:pStyle w:val="ListParagraph"/>
        <w:numPr>
          <w:ilvl w:val="0"/>
          <w:numId w:val="3"/>
        </w:numPr>
        <w:spacing w:line="256" w:lineRule="auto"/>
        <w:jc w:val="both"/>
        <w:rPr>
          <w:rFonts w:ascii="Arial" w:hAnsi="Arial" w:cs="Arial"/>
          <w:sz w:val="24"/>
          <w:szCs w:val="24"/>
        </w:rPr>
      </w:pPr>
      <w:r>
        <w:rPr>
          <w:rFonts w:ascii="Arial" w:hAnsi="Arial" w:cs="Arial"/>
          <w:sz w:val="24"/>
          <w:szCs w:val="24"/>
        </w:rPr>
        <w:t xml:space="preserve">Parties are to ensure that they adhere to the prescripts contained in the Judge President’s Consolidated Directive dated 11 June 2021, and specifically to paragraphs 120 – 125 thereof. Joint Practice Notes not yet uploaded to </w:t>
      </w:r>
      <w:proofErr w:type="spellStart"/>
      <w:r>
        <w:rPr>
          <w:rFonts w:ascii="Arial" w:hAnsi="Arial" w:cs="Arial"/>
          <w:sz w:val="24"/>
          <w:szCs w:val="24"/>
        </w:rPr>
        <w:t>CaseLines</w:t>
      </w:r>
      <w:proofErr w:type="spellEnd"/>
      <w:r>
        <w:rPr>
          <w:rFonts w:ascii="Arial" w:hAnsi="Arial" w:cs="Arial"/>
          <w:sz w:val="24"/>
          <w:szCs w:val="24"/>
        </w:rPr>
        <w:t xml:space="preserve"> must be uploaded by </w:t>
      </w:r>
      <w:r w:rsidRPr="008F3AC0">
        <w:rPr>
          <w:rFonts w:ascii="Arial" w:hAnsi="Arial" w:cs="Arial"/>
          <w:b/>
          <w:sz w:val="24"/>
          <w:szCs w:val="24"/>
        </w:rPr>
        <w:t xml:space="preserve">Monday </w:t>
      </w:r>
      <w:r w:rsidR="00A802FD">
        <w:rPr>
          <w:rFonts w:ascii="Arial" w:hAnsi="Arial" w:cs="Arial"/>
          <w:b/>
          <w:sz w:val="24"/>
          <w:szCs w:val="24"/>
        </w:rPr>
        <w:t>20</w:t>
      </w:r>
      <w:r w:rsidRPr="008F3AC0">
        <w:rPr>
          <w:rFonts w:ascii="Arial" w:hAnsi="Arial" w:cs="Arial"/>
          <w:b/>
          <w:sz w:val="24"/>
          <w:szCs w:val="24"/>
        </w:rPr>
        <w:t xml:space="preserve"> October 2021</w:t>
      </w:r>
      <w:r>
        <w:rPr>
          <w:rFonts w:ascii="Arial" w:hAnsi="Arial" w:cs="Arial"/>
          <w:sz w:val="24"/>
          <w:szCs w:val="24"/>
        </w:rPr>
        <w:t xml:space="preserve"> at 12h00. In the event that any documents are filed out of time or uploaded late, a condonation application must accompany the late filing / uploading of the document.</w:t>
      </w:r>
    </w:p>
    <w:p w14:paraId="65ED19D5" w14:textId="77777777" w:rsidR="008F3AC0" w:rsidRDefault="008F3AC0" w:rsidP="008F3AC0">
      <w:pPr>
        <w:pStyle w:val="ListParagraph"/>
        <w:numPr>
          <w:ilvl w:val="0"/>
          <w:numId w:val="3"/>
        </w:numPr>
        <w:spacing w:line="256" w:lineRule="auto"/>
        <w:jc w:val="both"/>
        <w:rPr>
          <w:rFonts w:ascii="Arial" w:hAnsi="Arial" w:cs="Arial"/>
          <w:sz w:val="24"/>
          <w:szCs w:val="24"/>
        </w:rPr>
      </w:pPr>
      <w:r>
        <w:rPr>
          <w:rFonts w:ascii="Arial" w:hAnsi="Arial" w:cs="Arial"/>
          <w:sz w:val="24"/>
          <w:szCs w:val="24"/>
        </w:rPr>
        <w:t xml:space="preserve">All points </w:t>
      </w:r>
      <w:r>
        <w:rPr>
          <w:rFonts w:ascii="Arial" w:hAnsi="Arial" w:cs="Arial"/>
          <w:i/>
          <w:sz w:val="24"/>
          <w:szCs w:val="24"/>
        </w:rPr>
        <w:t xml:space="preserve">in </w:t>
      </w:r>
      <w:proofErr w:type="spellStart"/>
      <w:r>
        <w:rPr>
          <w:rFonts w:ascii="Arial" w:hAnsi="Arial" w:cs="Arial"/>
          <w:i/>
          <w:sz w:val="24"/>
          <w:szCs w:val="24"/>
        </w:rPr>
        <w:t>limine</w:t>
      </w:r>
      <w:proofErr w:type="spellEnd"/>
      <w:r>
        <w:rPr>
          <w:rFonts w:ascii="Arial" w:hAnsi="Arial" w:cs="Arial"/>
          <w:sz w:val="24"/>
          <w:szCs w:val="24"/>
        </w:rPr>
        <w:t>, points of contention and aspects on which rulings are sought must clearly be set out in the Joint Practice Note.</w:t>
      </w:r>
    </w:p>
    <w:p w14:paraId="5404EBE6" w14:textId="77777777" w:rsidR="008F3AC0" w:rsidRPr="008F3AC0" w:rsidRDefault="008F3AC0" w:rsidP="00336A89">
      <w:pPr>
        <w:pStyle w:val="ListParagraph"/>
        <w:numPr>
          <w:ilvl w:val="0"/>
          <w:numId w:val="3"/>
        </w:numPr>
        <w:spacing w:line="256" w:lineRule="auto"/>
        <w:jc w:val="both"/>
        <w:rPr>
          <w:rFonts w:ascii="Arial" w:hAnsi="Arial" w:cs="Arial"/>
          <w:color w:val="000000" w:themeColor="text1"/>
          <w:sz w:val="24"/>
          <w:szCs w:val="24"/>
        </w:rPr>
      </w:pPr>
      <w:r w:rsidRPr="008F3AC0">
        <w:rPr>
          <w:rFonts w:ascii="Arial" w:hAnsi="Arial" w:cs="Arial"/>
          <w:sz w:val="24"/>
          <w:szCs w:val="24"/>
        </w:rPr>
        <w:t xml:space="preserve">All matters will be heard in </w:t>
      </w:r>
      <w:r w:rsidRPr="00023BCF">
        <w:rPr>
          <w:rFonts w:ascii="Arial" w:hAnsi="Arial" w:cs="Arial"/>
          <w:b/>
          <w:sz w:val="24"/>
          <w:szCs w:val="24"/>
        </w:rPr>
        <w:t>open court</w:t>
      </w:r>
      <w:r>
        <w:rPr>
          <w:rFonts w:ascii="Arial" w:hAnsi="Arial" w:cs="Arial"/>
          <w:sz w:val="24"/>
          <w:szCs w:val="24"/>
        </w:rPr>
        <w:t xml:space="preserve"> unless individual arrangements are made in deserving cases.</w:t>
      </w:r>
    </w:p>
    <w:p w14:paraId="5BDAC97E" w14:textId="019C9227" w:rsidR="008F3AC0" w:rsidRPr="008F3AC0" w:rsidRDefault="008F3AC0" w:rsidP="00336A89">
      <w:pPr>
        <w:pStyle w:val="ListParagraph"/>
        <w:numPr>
          <w:ilvl w:val="0"/>
          <w:numId w:val="3"/>
        </w:numPr>
        <w:spacing w:line="256" w:lineRule="auto"/>
        <w:jc w:val="both"/>
        <w:rPr>
          <w:rFonts w:ascii="Arial" w:hAnsi="Arial" w:cs="Arial"/>
          <w:color w:val="000000" w:themeColor="text1"/>
          <w:sz w:val="24"/>
          <w:szCs w:val="24"/>
        </w:rPr>
      </w:pPr>
      <w:r w:rsidRPr="008F3AC0">
        <w:rPr>
          <w:rFonts w:ascii="Arial" w:hAnsi="Arial" w:cs="Arial"/>
          <w:sz w:val="24"/>
          <w:szCs w:val="24"/>
        </w:rPr>
        <w:t xml:space="preserve">Parties are requested to e-mail proposed Draft Orders in Word format to </w:t>
      </w:r>
      <w:hyperlink r:id="rId5" w:history="1">
        <w:r w:rsidR="00AC08DC" w:rsidRPr="00346E9F">
          <w:rPr>
            <w:rStyle w:val="Hyperlink"/>
            <w:rFonts w:ascii="Arial" w:hAnsi="Arial" w:cs="Arial"/>
            <w:sz w:val="24"/>
            <w:szCs w:val="24"/>
          </w:rPr>
          <w:t>SBhana@judiciary.org.za</w:t>
        </w:r>
      </w:hyperlink>
      <w:r w:rsidRPr="008F3AC0">
        <w:rPr>
          <w:rFonts w:ascii="Arial" w:hAnsi="Arial" w:cs="Arial"/>
          <w:color w:val="202124"/>
          <w:sz w:val="24"/>
          <w:szCs w:val="24"/>
          <w:shd w:val="clear" w:color="auto" w:fill="FFFFFF"/>
        </w:rPr>
        <w:t xml:space="preserve"> on the day that a particular matter is heard. All communication with this office must be directed via email to the said email </w:t>
      </w:r>
      <w:r w:rsidRPr="008F3AC0">
        <w:rPr>
          <w:rFonts w:ascii="Arial" w:hAnsi="Arial" w:cs="Arial"/>
          <w:color w:val="000000" w:themeColor="text1"/>
          <w:sz w:val="24"/>
          <w:szCs w:val="24"/>
          <w:shd w:val="clear" w:color="auto" w:fill="FFFFFF"/>
        </w:rPr>
        <w:t>address.</w:t>
      </w:r>
    </w:p>
    <w:p w14:paraId="7370D909" w14:textId="77777777" w:rsidR="008F3AC0" w:rsidRPr="000E462A" w:rsidRDefault="008F3AC0" w:rsidP="008F3AC0">
      <w:pPr>
        <w:pStyle w:val="ListParagraph"/>
        <w:numPr>
          <w:ilvl w:val="0"/>
          <w:numId w:val="3"/>
        </w:numPr>
        <w:spacing w:line="256" w:lineRule="auto"/>
        <w:jc w:val="both"/>
        <w:rPr>
          <w:rFonts w:ascii="Arial" w:hAnsi="Arial" w:cs="Arial"/>
          <w:color w:val="000000" w:themeColor="text1"/>
          <w:sz w:val="24"/>
          <w:szCs w:val="24"/>
        </w:rPr>
      </w:pPr>
      <w:r w:rsidRPr="000E462A">
        <w:rPr>
          <w:rFonts w:ascii="Arial" w:hAnsi="Arial" w:cs="Arial"/>
          <w:color w:val="000000" w:themeColor="text1"/>
          <w:sz w:val="24"/>
          <w:szCs w:val="24"/>
          <w:shd w:val="clear" w:color="auto" w:fill="FFFFFF"/>
        </w:rPr>
        <w:t>Counsel must take note of the date and time the respective applications are allocated to be heard. In light of the provision in the Practice Manual of this Division that an opposed motion which is expected to require a ‘day or more’ may not be enrolled for hearing without the consent of the Deputy Judge President, date- and time allocations were made either with reference to the Practice Notes or where no Practice Note is filed to date, on the premise that argument will not exceed 4 hours.</w:t>
      </w:r>
    </w:p>
    <w:p w14:paraId="4B432E8C" w14:textId="77777777" w:rsidR="008F3AC0" w:rsidRDefault="008F3AC0" w:rsidP="008F3AC0">
      <w:pPr>
        <w:spacing w:line="256" w:lineRule="auto"/>
        <w:jc w:val="both"/>
        <w:rPr>
          <w:rFonts w:ascii="Arial" w:hAnsi="Arial" w:cs="Arial"/>
          <w:sz w:val="24"/>
          <w:szCs w:val="24"/>
        </w:rPr>
      </w:pPr>
    </w:p>
    <w:p w14:paraId="6B5D897F" w14:textId="5763524B" w:rsidR="008F3AC0" w:rsidRDefault="00A802FD" w:rsidP="008F3AC0">
      <w:pPr>
        <w:spacing w:line="256" w:lineRule="auto"/>
        <w:jc w:val="both"/>
        <w:rPr>
          <w:rFonts w:ascii="Arial" w:hAnsi="Arial" w:cs="Arial"/>
          <w:sz w:val="24"/>
          <w:szCs w:val="24"/>
        </w:rPr>
      </w:pPr>
      <w:r>
        <w:rPr>
          <w:rFonts w:ascii="Arial" w:hAnsi="Arial" w:cs="Arial"/>
          <w:sz w:val="24"/>
          <w:szCs w:val="24"/>
        </w:rPr>
        <w:t>C K Matshitse</w:t>
      </w:r>
    </w:p>
    <w:p w14:paraId="7E70C8C4" w14:textId="2EBB3BCE" w:rsidR="008F3AC0" w:rsidRDefault="00A802FD" w:rsidP="008F3AC0">
      <w:pPr>
        <w:spacing w:line="256" w:lineRule="auto"/>
        <w:jc w:val="both"/>
        <w:rPr>
          <w:rFonts w:ascii="Arial" w:hAnsi="Arial" w:cs="Arial"/>
          <w:sz w:val="24"/>
          <w:szCs w:val="24"/>
        </w:rPr>
      </w:pPr>
      <w:r>
        <w:rPr>
          <w:rFonts w:ascii="Arial" w:hAnsi="Arial" w:cs="Arial"/>
          <w:sz w:val="24"/>
          <w:szCs w:val="24"/>
        </w:rPr>
        <w:t xml:space="preserve">Acting </w:t>
      </w:r>
      <w:r w:rsidR="008F3AC0">
        <w:rPr>
          <w:rFonts w:ascii="Arial" w:hAnsi="Arial" w:cs="Arial"/>
          <w:sz w:val="24"/>
          <w:szCs w:val="24"/>
        </w:rPr>
        <w:t>Judge of the High Court</w:t>
      </w:r>
      <w:r>
        <w:rPr>
          <w:rFonts w:ascii="Arial" w:hAnsi="Arial" w:cs="Arial"/>
          <w:sz w:val="24"/>
          <w:szCs w:val="24"/>
        </w:rPr>
        <w:t xml:space="preserve"> </w:t>
      </w:r>
    </w:p>
    <w:p w14:paraId="5FF22474" w14:textId="6E9F89A7" w:rsidR="00A802FD" w:rsidRDefault="00A802FD" w:rsidP="008F3AC0">
      <w:pPr>
        <w:spacing w:line="256" w:lineRule="auto"/>
        <w:jc w:val="both"/>
        <w:rPr>
          <w:rFonts w:ascii="Arial" w:hAnsi="Arial" w:cs="Arial"/>
          <w:sz w:val="24"/>
          <w:szCs w:val="24"/>
        </w:rPr>
      </w:pPr>
      <w:r>
        <w:rPr>
          <w:rFonts w:ascii="Arial" w:hAnsi="Arial" w:cs="Arial"/>
          <w:sz w:val="24"/>
          <w:szCs w:val="24"/>
        </w:rPr>
        <w:t>Gauteng Division Pretoria</w:t>
      </w:r>
    </w:p>
    <w:p w14:paraId="7970C14E" w14:textId="75B4B974" w:rsidR="00AC08DC" w:rsidRDefault="00AC08DC" w:rsidP="008F3AC0">
      <w:pPr>
        <w:spacing w:line="256" w:lineRule="auto"/>
        <w:jc w:val="both"/>
        <w:rPr>
          <w:rFonts w:ascii="Arial" w:hAnsi="Arial" w:cs="Arial"/>
          <w:sz w:val="24"/>
          <w:szCs w:val="24"/>
        </w:rPr>
      </w:pPr>
    </w:p>
    <w:p w14:paraId="26FE2B87" w14:textId="755299CB" w:rsidR="00AC08DC" w:rsidRDefault="00AC08DC" w:rsidP="00AC08DC">
      <w:pPr>
        <w:spacing w:after="0" w:line="240" w:lineRule="auto"/>
        <w:rPr>
          <w:rFonts w:ascii="Calibri" w:hAnsi="Calibri" w:cs="Calibri"/>
          <w:color w:val="1F497D"/>
        </w:rPr>
      </w:pPr>
      <w:r>
        <w:rPr>
          <w:rFonts w:ascii="Calibri" w:hAnsi="Calibri" w:cs="Calibri"/>
          <w:color w:val="1F497D"/>
        </w:rPr>
        <w:t xml:space="preserve">Secretary to </w:t>
      </w:r>
      <w:proofErr w:type="spellStart"/>
      <w:r>
        <w:rPr>
          <w:rFonts w:ascii="Calibri" w:hAnsi="Calibri" w:cs="Calibri"/>
          <w:color w:val="1F497D"/>
        </w:rPr>
        <w:t>Mathitse</w:t>
      </w:r>
      <w:proofErr w:type="spellEnd"/>
      <w:r>
        <w:rPr>
          <w:rFonts w:ascii="Calibri" w:hAnsi="Calibri" w:cs="Calibri"/>
          <w:color w:val="1F497D"/>
        </w:rPr>
        <w:t xml:space="preserve"> AJ</w:t>
      </w:r>
    </w:p>
    <w:p w14:paraId="7FD8A079" w14:textId="77777777" w:rsidR="00AC08DC" w:rsidRDefault="00AC08DC" w:rsidP="00AC08DC">
      <w:pPr>
        <w:spacing w:after="0" w:line="240" w:lineRule="auto"/>
        <w:rPr>
          <w:rFonts w:ascii="Calibri" w:hAnsi="Calibri" w:cs="Calibri"/>
          <w:color w:val="1F497D"/>
        </w:rPr>
      </w:pPr>
      <w:r>
        <w:rPr>
          <w:rFonts w:ascii="Calibri" w:hAnsi="Calibri" w:cs="Calibri"/>
          <w:color w:val="1F497D"/>
        </w:rPr>
        <w:t>Simone Bhana</w:t>
      </w:r>
    </w:p>
    <w:p w14:paraId="34914F46" w14:textId="77777777" w:rsidR="00AC08DC" w:rsidRDefault="00AC08DC" w:rsidP="00AC08DC">
      <w:pPr>
        <w:spacing w:after="0" w:line="240" w:lineRule="auto"/>
        <w:rPr>
          <w:rFonts w:ascii="Calibri" w:hAnsi="Calibri" w:cs="Calibri"/>
          <w:color w:val="1F497D"/>
        </w:rPr>
      </w:pPr>
      <w:r>
        <w:rPr>
          <w:rFonts w:ascii="Calibri" w:hAnsi="Calibri" w:cs="Calibri"/>
          <w:color w:val="1F497D"/>
        </w:rPr>
        <w:t>Judge Secretary</w:t>
      </w:r>
    </w:p>
    <w:p w14:paraId="459AFA16" w14:textId="77777777" w:rsidR="00AC08DC" w:rsidRDefault="00AC08DC" w:rsidP="00AC08DC">
      <w:pPr>
        <w:spacing w:after="0" w:line="240" w:lineRule="auto"/>
        <w:rPr>
          <w:rFonts w:ascii="Calibri" w:hAnsi="Calibri" w:cs="Calibri"/>
          <w:color w:val="1F497D"/>
        </w:rPr>
      </w:pPr>
      <w:r>
        <w:rPr>
          <w:rFonts w:ascii="Calibri" w:hAnsi="Calibri" w:cs="Calibri"/>
          <w:color w:val="1F497D"/>
        </w:rPr>
        <w:t>High Court Pretoria</w:t>
      </w:r>
    </w:p>
    <w:p w14:paraId="6578E6AC" w14:textId="77777777" w:rsidR="00AC08DC" w:rsidRDefault="00AC08DC" w:rsidP="00AC08DC">
      <w:pPr>
        <w:spacing w:after="0" w:line="240" w:lineRule="auto"/>
        <w:rPr>
          <w:rFonts w:ascii="Calibri" w:hAnsi="Calibri" w:cs="Calibri"/>
          <w:color w:val="1F497D"/>
        </w:rPr>
      </w:pPr>
      <w:r>
        <w:rPr>
          <w:rFonts w:ascii="Calibri" w:hAnsi="Calibri" w:cs="Calibri"/>
          <w:color w:val="1F497D"/>
        </w:rPr>
        <w:t>012 492 6890</w:t>
      </w:r>
    </w:p>
    <w:p w14:paraId="6A3635AA" w14:textId="77777777" w:rsidR="00AC08DC" w:rsidRDefault="00AC08DC" w:rsidP="00AC08DC">
      <w:pPr>
        <w:spacing w:after="0" w:line="240" w:lineRule="auto"/>
        <w:rPr>
          <w:rFonts w:ascii="Calibri" w:hAnsi="Calibri" w:cs="Calibri"/>
          <w:color w:val="1F497D"/>
        </w:rPr>
      </w:pPr>
      <w:r>
        <w:rPr>
          <w:rFonts w:ascii="Calibri" w:hAnsi="Calibri" w:cs="Calibri"/>
          <w:color w:val="1F497D"/>
        </w:rPr>
        <w:t>060 830 8406</w:t>
      </w:r>
    </w:p>
    <w:p w14:paraId="3CB5AB27" w14:textId="77777777" w:rsidR="00AC08DC" w:rsidRDefault="00791195" w:rsidP="00AC08DC">
      <w:pPr>
        <w:spacing w:after="0" w:line="240" w:lineRule="auto"/>
        <w:rPr>
          <w:rFonts w:ascii="Calibri" w:hAnsi="Calibri" w:cs="Calibri"/>
          <w:color w:val="1F497D"/>
        </w:rPr>
      </w:pPr>
      <w:hyperlink r:id="rId6" w:history="1">
        <w:r w:rsidR="00AC08DC">
          <w:rPr>
            <w:rStyle w:val="Hyperlink"/>
            <w:rFonts w:ascii="Calibri" w:hAnsi="Calibri" w:cs="Calibri"/>
          </w:rPr>
          <w:t>SBhana@judiciary.org.za</w:t>
        </w:r>
      </w:hyperlink>
    </w:p>
    <w:p w14:paraId="313B9B8A" w14:textId="77777777" w:rsidR="00AC08DC" w:rsidRPr="00ED70A6" w:rsidRDefault="00AC08DC" w:rsidP="008F3AC0">
      <w:pPr>
        <w:spacing w:line="256" w:lineRule="auto"/>
        <w:jc w:val="both"/>
        <w:rPr>
          <w:rFonts w:ascii="Arial" w:hAnsi="Arial" w:cs="Arial"/>
          <w:sz w:val="24"/>
          <w:szCs w:val="24"/>
        </w:rPr>
      </w:pPr>
    </w:p>
    <w:p w14:paraId="47D2FC51" w14:textId="77777777" w:rsidR="008F3AC0" w:rsidRDefault="008F3AC0" w:rsidP="008F3AC0">
      <w:pPr>
        <w:rPr>
          <w:rFonts w:ascii="Arial" w:hAnsi="Arial" w:cs="Arial"/>
          <w:b/>
          <w:bCs/>
          <w:szCs w:val="16"/>
          <w:lang w:val="en-GB"/>
        </w:rPr>
      </w:pPr>
    </w:p>
    <w:p w14:paraId="042685AC" w14:textId="77777777" w:rsidR="00EC482D" w:rsidRDefault="00EC482D" w:rsidP="009C0F4E">
      <w:pPr>
        <w:spacing w:after="0" w:line="240" w:lineRule="auto"/>
        <w:rPr>
          <w:rFonts w:ascii="Arial" w:hAnsi="Arial" w:cs="Arial"/>
          <w:b/>
          <w:bCs/>
          <w:szCs w:val="16"/>
          <w:lang w:val="en-GB"/>
        </w:rPr>
      </w:pPr>
      <w:r>
        <w:t xml:space="preserve">                              </w:t>
      </w:r>
    </w:p>
    <w:sectPr w:rsidR="00EC4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3C09"/>
    <w:multiLevelType w:val="hybridMultilevel"/>
    <w:tmpl w:val="C1402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F56B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6E4039"/>
    <w:multiLevelType w:val="hybridMultilevel"/>
    <w:tmpl w:val="4028C37A"/>
    <w:lvl w:ilvl="0" w:tplc="DA466FE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ZA" w:vendorID="64" w:dllVersion="6" w:nlCheck="1" w:checkStyle="0"/>
  <w:activeWritingStyle w:appName="MSWord" w:lang="en-ZA" w:vendorID="64" w:dllVersion="4096" w:nlCheck="1" w:checkStyle="0"/>
  <w:activeWritingStyle w:appName="MSWord" w:lang="en-Z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0MDM1NLEwNTKxNLJQ0lEKTi0uzszPAykwrgUAIlrHqywAAAA="/>
  </w:docVars>
  <w:rsids>
    <w:rsidRoot w:val="006F4C9B"/>
    <w:rsid w:val="00023BCF"/>
    <w:rsid w:val="000339FD"/>
    <w:rsid w:val="000811DF"/>
    <w:rsid w:val="000A3672"/>
    <w:rsid w:val="000E1B80"/>
    <w:rsid w:val="000E2404"/>
    <w:rsid w:val="000F35E4"/>
    <w:rsid w:val="0012728C"/>
    <w:rsid w:val="0015249D"/>
    <w:rsid w:val="00157E17"/>
    <w:rsid w:val="00160D89"/>
    <w:rsid w:val="0016107F"/>
    <w:rsid w:val="001C4C2F"/>
    <w:rsid w:val="001F64DD"/>
    <w:rsid w:val="00203405"/>
    <w:rsid w:val="00214413"/>
    <w:rsid w:val="002427E6"/>
    <w:rsid w:val="00244DCD"/>
    <w:rsid w:val="00257A3C"/>
    <w:rsid w:val="0026729A"/>
    <w:rsid w:val="002C5364"/>
    <w:rsid w:val="002D0AB8"/>
    <w:rsid w:val="002D75BE"/>
    <w:rsid w:val="002E1AEE"/>
    <w:rsid w:val="002F06FB"/>
    <w:rsid w:val="003208B4"/>
    <w:rsid w:val="0033697A"/>
    <w:rsid w:val="0036304F"/>
    <w:rsid w:val="003637B9"/>
    <w:rsid w:val="00396FD1"/>
    <w:rsid w:val="003C307B"/>
    <w:rsid w:val="003D01FD"/>
    <w:rsid w:val="003E62C4"/>
    <w:rsid w:val="004163C9"/>
    <w:rsid w:val="00430E03"/>
    <w:rsid w:val="00436EDD"/>
    <w:rsid w:val="00446B12"/>
    <w:rsid w:val="00452397"/>
    <w:rsid w:val="004548AD"/>
    <w:rsid w:val="004563A1"/>
    <w:rsid w:val="004767A7"/>
    <w:rsid w:val="004805B7"/>
    <w:rsid w:val="00494B2B"/>
    <w:rsid w:val="004A23E7"/>
    <w:rsid w:val="004A2B78"/>
    <w:rsid w:val="004A54ED"/>
    <w:rsid w:val="004C7840"/>
    <w:rsid w:val="004E6547"/>
    <w:rsid w:val="00551A9C"/>
    <w:rsid w:val="005631B6"/>
    <w:rsid w:val="005B4E8C"/>
    <w:rsid w:val="005F69E6"/>
    <w:rsid w:val="00611581"/>
    <w:rsid w:val="0062636D"/>
    <w:rsid w:val="00650AE5"/>
    <w:rsid w:val="006A5969"/>
    <w:rsid w:val="006B0F6F"/>
    <w:rsid w:val="006B7F3D"/>
    <w:rsid w:val="006D4AC6"/>
    <w:rsid w:val="006D64AA"/>
    <w:rsid w:val="006F4C9B"/>
    <w:rsid w:val="007200E5"/>
    <w:rsid w:val="0072024A"/>
    <w:rsid w:val="007270AD"/>
    <w:rsid w:val="007366BA"/>
    <w:rsid w:val="0075298A"/>
    <w:rsid w:val="007559C9"/>
    <w:rsid w:val="00791195"/>
    <w:rsid w:val="007D06FE"/>
    <w:rsid w:val="007D5254"/>
    <w:rsid w:val="0081672B"/>
    <w:rsid w:val="00825C18"/>
    <w:rsid w:val="0085177B"/>
    <w:rsid w:val="008857EF"/>
    <w:rsid w:val="0089121A"/>
    <w:rsid w:val="008A2414"/>
    <w:rsid w:val="008B4AF6"/>
    <w:rsid w:val="008C2FDC"/>
    <w:rsid w:val="008C760F"/>
    <w:rsid w:val="008E3BD4"/>
    <w:rsid w:val="008F3AC0"/>
    <w:rsid w:val="009638C1"/>
    <w:rsid w:val="009C0F4E"/>
    <w:rsid w:val="009C2C06"/>
    <w:rsid w:val="009F375A"/>
    <w:rsid w:val="00A677E2"/>
    <w:rsid w:val="00A71EE6"/>
    <w:rsid w:val="00A802FD"/>
    <w:rsid w:val="00AB2694"/>
    <w:rsid w:val="00AC08DC"/>
    <w:rsid w:val="00AC78CB"/>
    <w:rsid w:val="00AD571E"/>
    <w:rsid w:val="00AE3AA9"/>
    <w:rsid w:val="00B214FF"/>
    <w:rsid w:val="00B308D4"/>
    <w:rsid w:val="00B32486"/>
    <w:rsid w:val="00B3765A"/>
    <w:rsid w:val="00B939AA"/>
    <w:rsid w:val="00BA33FA"/>
    <w:rsid w:val="00BC1137"/>
    <w:rsid w:val="00BC4A8C"/>
    <w:rsid w:val="00BD04E6"/>
    <w:rsid w:val="00C008AE"/>
    <w:rsid w:val="00C052AB"/>
    <w:rsid w:val="00C22111"/>
    <w:rsid w:val="00C24407"/>
    <w:rsid w:val="00C316D8"/>
    <w:rsid w:val="00C46141"/>
    <w:rsid w:val="00C61C05"/>
    <w:rsid w:val="00C77380"/>
    <w:rsid w:val="00CA4331"/>
    <w:rsid w:val="00CA63A9"/>
    <w:rsid w:val="00CF7059"/>
    <w:rsid w:val="00D044DB"/>
    <w:rsid w:val="00D10676"/>
    <w:rsid w:val="00D213A3"/>
    <w:rsid w:val="00D2737D"/>
    <w:rsid w:val="00D367CC"/>
    <w:rsid w:val="00D87C47"/>
    <w:rsid w:val="00DA0E4F"/>
    <w:rsid w:val="00DC1D65"/>
    <w:rsid w:val="00DC64C3"/>
    <w:rsid w:val="00DC68A6"/>
    <w:rsid w:val="00DD717C"/>
    <w:rsid w:val="00E02AD0"/>
    <w:rsid w:val="00E14A0B"/>
    <w:rsid w:val="00E27BB0"/>
    <w:rsid w:val="00E74BA5"/>
    <w:rsid w:val="00EB0C00"/>
    <w:rsid w:val="00EC482D"/>
    <w:rsid w:val="00F54621"/>
    <w:rsid w:val="00F57105"/>
    <w:rsid w:val="00F743F7"/>
    <w:rsid w:val="00F80EBD"/>
    <w:rsid w:val="00FA043A"/>
    <w:rsid w:val="00FE65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AC84"/>
  <w15:chartTrackingRefBased/>
  <w15:docId w15:val="{CBF52197-F13E-4F3A-A28F-D00F4585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8C"/>
    <w:rPr>
      <w:rFonts w:ascii="Segoe UI" w:hAnsi="Segoe UI" w:cs="Segoe UI"/>
      <w:sz w:val="18"/>
      <w:szCs w:val="18"/>
    </w:rPr>
  </w:style>
  <w:style w:type="paragraph" w:styleId="ListParagraph">
    <w:name w:val="List Paragraph"/>
    <w:basedOn w:val="Normal"/>
    <w:uiPriority w:val="34"/>
    <w:qFormat/>
    <w:rsid w:val="000F35E4"/>
    <w:pPr>
      <w:ind w:left="720"/>
      <w:contextualSpacing/>
    </w:pPr>
  </w:style>
  <w:style w:type="character" w:styleId="Hyperlink">
    <w:name w:val="Hyperlink"/>
    <w:basedOn w:val="DefaultParagraphFont"/>
    <w:uiPriority w:val="99"/>
    <w:unhideWhenUsed/>
    <w:rsid w:val="00963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2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hana@judiciary.org.za" TargetMode="External"/><Relationship Id="rId5" Type="http://schemas.openxmlformats.org/officeDocument/2006/relationships/hyperlink" Target="mailto:SBhana@judiciary.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 Malele</dc:creator>
  <cp:keywords/>
  <dc:description/>
  <cp:lastModifiedBy>Judge Simone Bhana</cp:lastModifiedBy>
  <cp:revision>3</cp:revision>
  <cp:lastPrinted>2021-10-13T05:09:00Z</cp:lastPrinted>
  <dcterms:created xsi:type="dcterms:W3CDTF">2021-10-20T07:30:00Z</dcterms:created>
  <dcterms:modified xsi:type="dcterms:W3CDTF">2021-10-21T12:58:00Z</dcterms:modified>
</cp:coreProperties>
</file>