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49" w:rsidRDefault="005B7E49" w:rsidP="005B7E49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en-ZA"/>
        </w:rPr>
        <w:drawing>
          <wp:inline distT="0" distB="0" distL="0" distR="0" wp14:anchorId="2E33A9DF" wp14:editId="0F08A895">
            <wp:extent cx="1508156" cy="16187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254" cy="162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E49" w:rsidRDefault="00C35BFB" w:rsidP="005B7E49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HIGH COURT OF SOUTH AFRICA</w:t>
      </w:r>
    </w:p>
    <w:p w:rsidR="00C35BFB" w:rsidRDefault="00C35BFB" w:rsidP="005B7E49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GAUTENG DIVISION, PRETORIA</w:t>
      </w:r>
    </w:p>
    <w:p w:rsidR="0007353F" w:rsidRDefault="00DE627D" w:rsidP="00DE729C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</w:p>
    <w:p w:rsidR="00DE729C" w:rsidRDefault="00DE729C" w:rsidP="00DE729C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Palace of Justice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DA5BB6">
        <w:rPr>
          <w:rFonts w:ascii="Tahoma" w:hAnsi="Tahoma" w:cs="Tahoma"/>
          <w:b/>
          <w:sz w:val="24"/>
          <w:szCs w:val="24"/>
        </w:rPr>
        <w:t>Tel:  012 492 6877</w:t>
      </w:r>
    </w:p>
    <w:p w:rsidR="00DE729C" w:rsidRDefault="00DE729C" w:rsidP="00DE729C">
      <w:pPr>
        <w:pBdr>
          <w:bottom w:val="single" w:sz="12" w:space="1" w:color="auto"/>
        </w:pBd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Pretoria</w:t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  <w:t>Fax:  0866804704</w:t>
      </w:r>
    </w:p>
    <w:p w:rsidR="00402B99" w:rsidRDefault="00B9048C" w:rsidP="00402B9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 March</w:t>
      </w:r>
      <w:r w:rsidR="001B11D0">
        <w:rPr>
          <w:rFonts w:ascii="Arial" w:hAnsi="Arial" w:cs="Arial"/>
        </w:rPr>
        <w:t xml:space="preserve"> 2022</w:t>
      </w:r>
    </w:p>
    <w:p w:rsidR="00402B99" w:rsidRDefault="00402B99" w:rsidP="00402B99">
      <w:pPr>
        <w:spacing w:line="240" w:lineRule="auto"/>
        <w:rPr>
          <w:rFonts w:ascii="Arial" w:hAnsi="Arial" w:cs="Arial"/>
        </w:rPr>
      </w:pPr>
    </w:p>
    <w:p w:rsidR="00402B99" w:rsidRDefault="00402B99" w:rsidP="00402B9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 ALL CONCERNED PARTIES</w:t>
      </w:r>
    </w:p>
    <w:p w:rsidR="00402B99" w:rsidRDefault="00402B99" w:rsidP="00402B99">
      <w:pPr>
        <w:spacing w:line="240" w:lineRule="auto"/>
        <w:rPr>
          <w:rFonts w:ascii="Arial" w:hAnsi="Arial" w:cs="Arial"/>
        </w:rPr>
      </w:pPr>
    </w:p>
    <w:p w:rsidR="00402B99" w:rsidRPr="00402B99" w:rsidRDefault="00402B99" w:rsidP="00402B99">
      <w:pPr>
        <w:spacing w:line="240" w:lineRule="auto"/>
        <w:rPr>
          <w:rFonts w:ascii="Arial" w:hAnsi="Arial" w:cs="Arial"/>
        </w:rPr>
      </w:pPr>
      <w:r w:rsidRPr="00402B99">
        <w:rPr>
          <w:rFonts w:ascii="Arial" w:hAnsi="Arial" w:cs="Arial"/>
        </w:rPr>
        <w:t>Dear Sir/Madam,</w:t>
      </w:r>
    </w:p>
    <w:p w:rsidR="00402B99" w:rsidRPr="00402B99" w:rsidRDefault="00402B99" w:rsidP="00402B99">
      <w:pPr>
        <w:spacing w:line="240" w:lineRule="auto"/>
        <w:rPr>
          <w:rFonts w:ascii="Arial" w:hAnsi="Arial" w:cs="Arial"/>
        </w:rPr>
      </w:pPr>
    </w:p>
    <w:p w:rsidR="00402B99" w:rsidRPr="00402B99" w:rsidRDefault="00402B99" w:rsidP="00402B99">
      <w:pPr>
        <w:spacing w:line="240" w:lineRule="auto"/>
        <w:rPr>
          <w:rFonts w:ascii="Arial" w:hAnsi="Arial" w:cs="Arial"/>
          <w:b/>
        </w:rPr>
      </w:pPr>
      <w:r w:rsidRPr="00402B99">
        <w:rPr>
          <w:rFonts w:ascii="Arial" w:hAnsi="Arial" w:cs="Arial"/>
          <w:b/>
        </w:rPr>
        <w:t xml:space="preserve">UNOPPOSED MOTIONS - BASSON J – </w:t>
      </w:r>
      <w:r w:rsidR="00B9048C">
        <w:rPr>
          <w:rFonts w:ascii="Arial" w:hAnsi="Arial" w:cs="Arial"/>
          <w:b/>
        </w:rPr>
        <w:t>14, 16 AND 18 MARCH</w:t>
      </w:r>
      <w:r w:rsidR="001B11D0">
        <w:rPr>
          <w:rFonts w:ascii="Arial" w:hAnsi="Arial" w:cs="Arial"/>
          <w:b/>
        </w:rPr>
        <w:t xml:space="preserve"> 2022</w:t>
      </w:r>
    </w:p>
    <w:p w:rsidR="00402B99" w:rsidRPr="00402B99" w:rsidRDefault="00402B99" w:rsidP="00402B99">
      <w:pPr>
        <w:spacing w:line="240" w:lineRule="auto"/>
        <w:rPr>
          <w:rFonts w:ascii="Arial" w:hAnsi="Arial" w:cs="Arial"/>
        </w:rPr>
      </w:pPr>
    </w:p>
    <w:p w:rsidR="00402B99" w:rsidRDefault="00402B99" w:rsidP="00402B99">
      <w:pPr>
        <w:spacing w:line="240" w:lineRule="auto"/>
        <w:jc w:val="both"/>
        <w:rPr>
          <w:rFonts w:ascii="Arial" w:hAnsi="Arial" w:cs="Arial"/>
        </w:rPr>
      </w:pPr>
      <w:r w:rsidRPr="00402B99">
        <w:rPr>
          <w:rFonts w:ascii="Arial" w:hAnsi="Arial" w:cs="Arial"/>
        </w:rPr>
        <w:t xml:space="preserve">Kindly take note that Judge Basson will be in the unopposed motion court on </w:t>
      </w:r>
      <w:r w:rsidR="00B9048C">
        <w:rPr>
          <w:rFonts w:ascii="Arial" w:hAnsi="Arial" w:cs="Arial"/>
        </w:rPr>
        <w:t>Mon</w:t>
      </w:r>
      <w:r w:rsidRPr="00402B99">
        <w:rPr>
          <w:rFonts w:ascii="Arial" w:hAnsi="Arial" w:cs="Arial"/>
        </w:rPr>
        <w:t xml:space="preserve">day, </w:t>
      </w:r>
      <w:r w:rsidR="00B9048C">
        <w:rPr>
          <w:rFonts w:ascii="Arial" w:hAnsi="Arial" w:cs="Arial"/>
        </w:rPr>
        <w:t>14</w:t>
      </w:r>
      <w:r w:rsidR="001B11D0">
        <w:rPr>
          <w:rFonts w:ascii="Arial" w:hAnsi="Arial" w:cs="Arial"/>
        </w:rPr>
        <w:t xml:space="preserve"> </w:t>
      </w:r>
      <w:r w:rsidR="00B9048C">
        <w:rPr>
          <w:rFonts w:ascii="Arial" w:hAnsi="Arial" w:cs="Arial"/>
        </w:rPr>
        <w:t>March, Wednes</w:t>
      </w:r>
      <w:r w:rsidRPr="00402B99">
        <w:rPr>
          <w:rFonts w:ascii="Arial" w:hAnsi="Arial" w:cs="Arial"/>
        </w:rPr>
        <w:t xml:space="preserve">day, </w:t>
      </w:r>
      <w:r w:rsidR="00B9048C">
        <w:rPr>
          <w:rFonts w:ascii="Arial" w:hAnsi="Arial" w:cs="Arial"/>
        </w:rPr>
        <w:t>16 March and Friday, 18 March</w:t>
      </w:r>
      <w:r w:rsidR="001B11D0">
        <w:rPr>
          <w:rFonts w:ascii="Arial" w:hAnsi="Arial" w:cs="Arial"/>
        </w:rPr>
        <w:t xml:space="preserve"> 2022</w:t>
      </w:r>
      <w:r w:rsidRPr="00402B9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The roll</w:t>
      </w:r>
      <w:r w:rsidR="00DE3DF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3F6D93">
        <w:rPr>
          <w:rFonts w:ascii="Arial" w:hAnsi="Arial" w:cs="Arial"/>
        </w:rPr>
        <w:t>for m</w:t>
      </w:r>
      <w:r w:rsidR="00014BFA">
        <w:rPr>
          <w:rFonts w:ascii="Arial" w:hAnsi="Arial" w:cs="Arial"/>
        </w:rPr>
        <w:t xml:space="preserve">atters before Judge Basson on </w:t>
      </w:r>
      <w:r w:rsidR="00B9048C">
        <w:rPr>
          <w:rFonts w:ascii="Arial" w:hAnsi="Arial" w:cs="Arial"/>
        </w:rPr>
        <w:t>14 and 16 March</w:t>
      </w:r>
      <w:r w:rsidR="001B11D0">
        <w:rPr>
          <w:rFonts w:ascii="Arial" w:hAnsi="Arial" w:cs="Arial"/>
        </w:rPr>
        <w:t xml:space="preserve"> 2022</w:t>
      </w:r>
      <w:r w:rsidR="00DE3DF6">
        <w:rPr>
          <w:rFonts w:ascii="Arial" w:hAnsi="Arial" w:cs="Arial"/>
        </w:rPr>
        <w:t xml:space="preserve"> are</w:t>
      </w:r>
      <w:r w:rsidR="003F6D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attached</w:t>
      </w:r>
      <w:r w:rsidR="003F6D93">
        <w:rPr>
          <w:rFonts w:ascii="Arial" w:hAnsi="Arial" w:cs="Arial"/>
        </w:rPr>
        <w:t xml:space="preserve"> hereto</w:t>
      </w:r>
      <w:r>
        <w:rPr>
          <w:rFonts w:ascii="Arial" w:hAnsi="Arial" w:cs="Arial"/>
        </w:rPr>
        <w:t>.</w:t>
      </w:r>
    </w:p>
    <w:p w:rsidR="00402B99" w:rsidRDefault="00402B99" w:rsidP="00402B99">
      <w:pPr>
        <w:spacing w:line="240" w:lineRule="auto"/>
        <w:jc w:val="both"/>
        <w:rPr>
          <w:rFonts w:ascii="Arial" w:hAnsi="Arial" w:cs="Arial"/>
        </w:rPr>
      </w:pPr>
    </w:p>
    <w:p w:rsidR="00402B99" w:rsidRPr="00402B99" w:rsidRDefault="00402B99" w:rsidP="00402B99">
      <w:pPr>
        <w:spacing w:line="240" w:lineRule="auto"/>
        <w:jc w:val="both"/>
        <w:rPr>
          <w:rFonts w:ascii="Arial" w:hAnsi="Arial" w:cs="Arial"/>
        </w:rPr>
      </w:pPr>
      <w:r w:rsidRPr="00402B99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en</w:t>
      </w:r>
      <w:r w:rsidRPr="00402B99">
        <w:rPr>
          <w:rFonts w:ascii="Arial" w:hAnsi="Arial" w:cs="Arial"/>
        </w:rPr>
        <w:t xml:space="preserve">sure that all the relevant documents are </w:t>
      </w:r>
      <w:r>
        <w:rPr>
          <w:rFonts w:ascii="Arial" w:hAnsi="Arial" w:cs="Arial"/>
        </w:rPr>
        <w:t>up</w:t>
      </w:r>
      <w:r w:rsidRPr="00402B99">
        <w:rPr>
          <w:rFonts w:ascii="Arial" w:hAnsi="Arial" w:cs="Arial"/>
        </w:rPr>
        <w:t xml:space="preserve">loaded onto </w:t>
      </w:r>
      <w:proofErr w:type="spellStart"/>
      <w:r w:rsidRPr="00402B99">
        <w:rPr>
          <w:rFonts w:ascii="Arial" w:hAnsi="Arial" w:cs="Arial"/>
        </w:rPr>
        <w:t>Caselines</w:t>
      </w:r>
      <w:proofErr w:type="spellEnd"/>
      <w:r w:rsidRPr="00402B9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402B99">
        <w:rPr>
          <w:rFonts w:ascii="Arial" w:hAnsi="Arial" w:cs="Arial"/>
        </w:rPr>
        <w:t xml:space="preserve">Judge Basson will decide the matters </w:t>
      </w:r>
      <w:r>
        <w:rPr>
          <w:rFonts w:ascii="Arial" w:hAnsi="Arial" w:cs="Arial"/>
        </w:rPr>
        <w:t xml:space="preserve">before her </w:t>
      </w:r>
      <w:r w:rsidRPr="00402B99">
        <w:rPr>
          <w:rFonts w:ascii="Arial" w:hAnsi="Arial" w:cs="Arial"/>
        </w:rPr>
        <w:t xml:space="preserve">on the papers and should a video conference be necessary, we will inform the parties expressly in the relevant matters to join a </w:t>
      </w:r>
      <w:r>
        <w:rPr>
          <w:rFonts w:ascii="Arial" w:hAnsi="Arial" w:cs="Arial"/>
        </w:rPr>
        <w:t>MS Teams</w:t>
      </w:r>
      <w:r w:rsidRPr="00402B99">
        <w:rPr>
          <w:rFonts w:ascii="Arial" w:hAnsi="Arial" w:cs="Arial"/>
        </w:rPr>
        <w:t xml:space="preserve"> meeting.</w:t>
      </w:r>
    </w:p>
    <w:p w:rsidR="00402B99" w:rsidRPr="00402B99" w:rsidRDefault="00402B99" w:rsidP="00402B99">
      <w:pPr>
        <w:spacing w:line="240" w:lineRule="auto"/>
        <w:jc w:val="both"/>
        <w:rPr>
          <w:rFonts w:ascii="Arial" w:hAnsi="Arial" w:cs="Arial"/>
        </w:rPr>
      </w:pPr>
    </w:p>
    <w:p w:rsidR="00402B99" w:rsidRPr="00402B99" w:rsidRDefault="00402B99" w:rsidP="00402B99">
      <w:pPr>
        <w:spacing w:line="240" w:lineRule="auto"/>
        <w:jc w:val="both"/>
        <w:rPr>
          <w:rFonts w:ascii="Arial" w:hAnsi="Arial" w:cs="Arial"/>
        </w:rPr>
      </w:pPr>
      <w:r w:rsidRPr="00402B99">
        <w:rPr>
          <w:rFonts w:ascii="Arial" w:hAnsi="Arial" w:cs="Arial"/>
        </w:rPr>
        <w:t xml:space="preserve">All parties are requested to </w:t>
      </w:r>
      <w:r w:rsidRPr="0083516F">
        <w:rPr>
          <w:rFonts w:ascii="Arial" w:hAnsi="Arial" w:cs="Arial"/>
          <w:b/>
        </w:rPr>
        <w:t>upload</w:t>
      </w:r>
      <w:r w:rsidRPr="00402B99">
        <w:rPr>
          <w:rFonts w:ascii="Arial" w:hAnsi="Arial" w:cs="Arial"/>
        </w:rPr>
        <w:t xml:space="preserve"> draft orders in WORD format onto </w:t>
      </w:r>
      <w:proofErr w:type="spellStart"/>
      <w:r w:rsidRPr="00402B99">
        <w:rPr>
          <w:rFonts w:ascii="Arial" w:hAnsi="Arial" w:cs="Arial"/>
        </w:rPr>
        <w:t>Casel</w:t>
      </w:r>
      <w:r>
        <w:rPr>
          <w:rFonts w:ascii="Arial" w:hAnsi="Arial" w:cs="Arial"/>
        </w:rPr>
        <w:t>ines</w:t>
      </w:r>
      <w:proofErr w:type="spellEnd"/>
      <w:r>
        <w:rPr>
          <w:rFonts w:ascii="Arial" w:hAnsi="Arial" w:cs="Arial"/>
        </w:rPr>
        <w:t xml:space="preserve"> by no later than 15h00, </w:t>
      </w:r>
      <w:r w:rsidRPr="00402B99">
        <w:rPr>
          <w:rFonts w:ascii="Arial" w:hAnsi="Arial" w:cs="Arial"/>
          <w:b/>
        </w:rPr>
        <w:t>two</w:t>
      </w:r>
      <w:r w:rsidRPr="00402B99">
        <w:rPr>
          <w:rFonts w:ascii="Arial" w:hAnsi="Arial" w:cs="Arial"/>
        </w:rPr>
        <w:t xml:space="preserve"> court day</w:t>
      </w:r>
      <w:r>
        <w:rPr>
          <w:rFonts w:ascii="Arial" w:hAnsi="Arial" w:cs="Arial"/>
        </w:rPr>
        <w:t>s</w:t>
      </w:r>
      <w:r w:rsidRPr="00402B99">
        <w:rPr>
          <w:rFonts w:ascii="Arial" w:hAnsi="Arial" w:cs="Arial"/>
        </w:rPr>
        <w:t xml:space="preserve"> prior to the date the matter is on the roll</w:t>
      </w:r>
      <w:r>
        <w:rPr>
          <w:rFonts w:ascii="Arial" w:hAnsi="Arial" w:cs="Arial"/>
        </w:rPr>
        <w:t>.</w:t>
      </w:r>
      <w:r w:rsidR="0083516F">
        <w:rPr>
          <w:rFonts w:ascii="Arial" w:hAnsi="Arial" w:cs="Arial"/>
        </w:rPr>
        <w:t xml:space="preserve">  To avoid confusion, please do not email draft orders but only </w:t>
      </w:r>
      <w:bookmarkStart w:id="0" w:name="_GoBack"/>
      <w:bookmarkEnd w:id="0"/>
      <w:r w:rsidR="0083516F">
        <w:rPr>
          <w:rFonts w:ascii="Arial" w:hAnsi="Arial" w:cs="Arial"/>
        </w:rPr>
        <w:t xml:space="preserve">upload onto </w:t>
      </w:r>
      <w:proofErr w:type="spellStart"/>
      <w:r w:rsidR="0083516F">
        <w:rPr>
          <w:rFonts w:ascii="Arial" w:hAnsi="Arial" w:cs="Arial"/>
        </w:rPr>
        <w:t>Caselines</w:t>
      </w:r>
      <w:proofErr w:type="spellEnd"/>
      <w:r w:rsidR="0083516F">
        <w:rPr>
          <w:rFonts w:ascii="Arial" w:hAnsi="Arial" w:cs="Arial"/>
        </w:rPr>
        <w:t>.</w:t>
      </w:r>
    </w:p>
    <w:p w:rsidR="00402B99" w:rsidRPr="00402B99" w:rsidRDefault="00402B99" w:rsidP="00402B99">
      <w:pPr>
        <w:spacing w:line="240" w:lineRule="auto"/>
        <w:jc w:val="both"/>
        <w:rPr>
          <w:rFonts w:ascii="Arial" w:hAnsi="Arial" w:cs="Arial"/>
        </w:rPr>
      </w:pPr>
    </w:p>
    <w:p w:rsidR="00402B99" w:rsidRPr="00402B99" w:rsidRDefault="00402B99" w:rsidP="00402B99">
      <w:pPr>
        <w:spacing w:line="240" w:lineRule="auto"/>
        <w:jc w:val="both"/>
        <w:rPr>
          <w:rFonts w:ascii="Arial" w:hAnsi="Arial" w:cs="Arial"/>
        </w:rPr>
      </w:pPr>
      <w:r w:rsidRPr="00402B99">
        <w:rPr>
          <w:rFonts w:ascii="Arial" w:hAnsi="Arial" w:cs="Arial"/>
        </w:rPr>
        <w:t xml:space="preserve">Where opposition by the respondent in person is expected (i.e. notice of intention to oppose have been filed or the applicant’s attorneys were contacted by the respondent), the applicant </w:t>
      </w:r>
      <w:r w:rsidRPr="00402B99">
        <w:rPr>
          <w:rFonts w:ascii="Arial" w:hAnsi="Arial" w:cs="Arial"/>
        </w:rPr>
        <w:lastRenderedPageBreak/>
        <w:t>is required to contact the respondent and to inform the respondent that written submissions under oath should be sent to aharris@judiciary.org.za.</w:t>
      </w:r>
    </w:p>
    <w:p w:rsidR="00402B99" w:rsidRPr="00402B99" w:rsidRDefault="00402B99" w:rsidP="00402B99">
      <w:pPr>
        <w:spacing w:line="240" w:lineRule="auto"/>
        <w:jc w:val="both"/>
        <w:rPr>
          <w:rFonts w:ascii="Arial" w:hAnsi="Arial" w:cs="Arial"/>
        </w:rPr>
      </w:pPr>
    </w:p>
    <w:p w:rsidR="00402B99" w:rsidRPr="00402B99" w:rsidRDefault="00402B99" w:rsidP="00402B99">
      <w:pPr>
        <w:spacing w:line="240" w:lineRule="auto"/>
        <w:jc w:val="both"/>
        <w:rPr>
          <w:rFonts w:ascii="Arial" w:hAnsi="Arial" w:cs="Arial"/>
        </w:rPr>
      </w:pPr>
      <w:r w:rsidRPr="00402B99">
        <w:rPr>
          <w:rFonts w:ascii="Arial" w:hAnsi="Arial" w:cs="Arial"/>
        </w:rPr>
        <w:t xml:space="preserve">Once an order is made, the order will be uploaded onto </w:t>
      </w:r>
      <w:proofErr w:type="spellStart"/>
      <w:r w:rsidRPr="00402B99">
        <w:rPr>
          <w:rFonts w:ascii="Arial" w:hAnsi="Arial" w:cs="Arial"/>
        </w:rPr>
        <w:t>Caselines</w:t>
      </w:r>
      <w:proofErr w:type="spellEnd"/>
      <w:r w:rsidR="00D03F6D">
        <w:rPr>
          <w:rFonts w:ascii="Arial" w:hAnsi="Arial" w:cs="Arial"/>
        </w:rPr>
        <w:t xml:space="preserve"> within 7 days from the granting of the order</w:t>
      </w:r>
      <w:r w:rsidRPr="00402B99">
        <w:rPr>
          <w:rFonts w:ascii="Arial" w:hAnsi="Arial" w:cs="Arial"/>
        </w:rPr>
        <w:t xml:space="preserve">.  Should any party not receive an outcome by </w:t>
      </w:r>
      <w:r w:rsidR="00B9048C">
        <w:rPr>
          <w:rFonts w:ascii="Arial" w:hAnsi="Arial" w:cs="Arial"/>
        </w:rPr>
        <w:t>Wednes</w:t>
      </w:r>
      <w:r w:rsidRPr="00402B99">
        <w:rPr>
          <w:rFonts w:ascii="Arial" w:hAnsi="Arial" w:cs="Arial"/>
        </w:rPr>
        <w:t xml:space="preserve">day, </w:t>
      </w:r>
      <w:r w:rsidR="00B9048C">
        <w:rPr>
          <w:rFonts w:ascii="Arial" w:hAnsi="Arial" w:cs="Arial"/>
        </w:rPr>
        <w:t>23 March</w:t>
      </w:r>
      <w:r w:rsidR="001B11D0">
        <w:rPr>
          <w:rFonts w:ascii="Arial" w:hAnsi="Arial" w:cs="Arial"/>
        </w:rPr>
        <w:t xml:space="preserve"> 2022</w:t>
      </w:r>
      <w:r w:rsidRPr="00402B99">
        <w:rPr>
          <w:rFonts w:ascii="Arial" w:hAnsi="Arial" w:cs="Arial"/>
        </w:rPr>
        <w:t xml:space="preserve"> at 16h00, please send a query to aharris@judiciary.org.za</w:t>
      </w:r>
    </w:p>
    <w:p w:rsidR="00402B99" w:rsidRPr="00402B99" w:rsidRDefault="00402B99" w:rsidP="00402B99">
      <w:pPr>
        <w:spacing w:line="240" w:lineRule="auto"/>
        <w:jc w:val="both"/>
        <w:rPr>
          <w:rFonts w:ascii="Arial" w:hAnsi="Arial" w:cs="Arial"/>
        </w:rPr>
      </w:pPr>
    </w:p>
    <w:p w:rsidR="00402B99" w:rsidRPr="00402B99" w:rsidRDefault="00402B99" w:rsidP="00402B99">
      <w:pPr>
        <w:spacing w:line="240" w:lineRule="auto"/>
        <w:jc w:val="both"/>
        <w:rPr>
          <w:rFonts w:ascii="Arial" w:hAnsi="Arial" w:cs="Arial"/>
        </w:rPr>
      </w:pPr>
      <w:r w:rsidRPr="00402B99">
        <w:rPr>
          <w:rFonts w:ascii="Arial" w:hAnsi="Arial" w:cs="Arial"/>
        </w:rPr>
        <w:t>We trust that you will find the above in order.</w:t>
      </w:r>
    </w:p>
    <w:p w:rsidR="00402B99" w:rsidRDefault="00402B99" w:rsidP="00402B99">
      <w:pPr>
        <w:spacing w:line="240" w:lineRule="auto"/>
        <w:rPr>
          <w:rFonts w:ascii="Arial" w:hAnsi="Arial" w:cs="Arial"/>
        </w:rPr>
      </w:pPr>
    </w:p>
    <w:p w:rsidR="00402B99" w:rsidRPr="00402B99" w:rsidRDefault="00402B99" w:rsidP="00402B99">
      <w:pPr>
        <w:spacing w:line="240" w:lineRule="auto"/>
        <w:rPr>
          <w:rFonts w:ascii="Arial" w:hAnsi="Arial" w:cs="Arial"/>
        </w:rPr>
      </w:pPr>
      <w:r w:rsidRPr="00402B99">
        <w:rPr>
          <w:rFonts w:ascii="Arial" w:hAnsi="Arial" w:cs="Arial"/>
        </w:rPr>
        <w:t>Kind Regards,</w:t>
      </w:r>
    </w:p>
    <w:p w:rsidR="00402B99" w:rsidRPr="00402B99" w:rsidRDefault="00402B99" w:rsidP="00402B99">
      <w:pPr>
        <w:spacing w:line="240" w:lineRule="auto"/>
        <w:rPr>
          <w:rFonts w:ascii="Arial" w:hAnsi="Arial" w:cs="Arial"/>
        </w:rPr>
      </w:pPr>
    </w:p>
    <w:p w:rsidR="00402B99" w:rsidRPr="00402B99" w:rsidRDefault="00402B99" w:rsidP="00402B99">
      <w:pPr>
        <w:spacing w:line="240" w:lineRule="auto"/>
        <w:rPr>
          <w:rFonts w:ascii="Arial" w:hAnsi="Arial" w:cs="Arial"/>
        </w:rPr>
      </w:pPr>
      <w:r w:rsidRPr="00402B99">
        <w:rPr>
          <w:rFonts w:ascii="Arial" w:hAnsi="Arial" w:cs="Arial"/>
        </w:rPr>
        <w:t>Adele van Niekerk</w:t>
      </w:r>
    </w:p>
    <w:p w:rsidR="00402B99" w:rsidRPr="00402B99" w:rsidRDefault="00402B99" w:rsidP="00402B99">
      <w:pPr>
        <w:spacing w:after="0" w:line="240" w:lineRule="auto"/>
        <w:rPr>
          <w:rFonts w:ascii="Arial" w:hAnsi="Arial" w:cs="Arial"/>
        </w:rPr>
      </w:pPr>
      <w:r w:rsidRPr="00402B99">
        <w:rPr>
          <w:rFonts w:ascii="Arial" w:hAnsi="Arial" w:cs="Arial"/>
        </w:rPr>
        <w:t>Secretary to the Honourable Madam Justice Basson</w:t>
      </w:r>
    </w:p>
    <w:p w:rsidR="00402B99" w:rsidRDefault="00402B99" w:rsidP="00402B99">
      <w:pPr>
        <w:spacing w:after="0" w:line="240" w:lineRule="auto"/>
        <w:rPr>
          <w:rFonts w:ascii="Arial" w:hAnsi="Arial" w:cs="Arial"/>
        </w:rPr>
      </w:pPr>
    </w:p>
    <w:p w:rsidR="00402B99" w:rsidRPr="00402B99" w:rsidRDefault="00402B99" w:rsidP="00402B99">
      <w:pPr>
        <w:spacing w:after="0" w:line="240" w:lineRule="auto"/>
        <w:rPr>
          <w:rFonts w:ascii="Arial" w:hAnsi="Arial" w:cs="Arial"/>
        </w:rPr>
      </w:pPr>
      <w:r w:rsidRPr="00402B99">
        <w:rPr>
          <w:rFonts w:ascii="Arial" w:hAnsi="Arial" w:cs="Arial"/>
        </w:rPr>
        <w:t>Tel:  084 986 4751</w:t>
      </w:r>
    </w:p>
    <w:p w:rsidR="00402B99" w:rsidRPr="00402B99" w:rsidRDefault="00402B99" w:rsidP="00402B99">
      <w:pPr>
        <w:spacing w:after="0" w:line="240" w:lineRule="auto"/>
        <w:rPr>
          <w:rFonts w:ascii="Arial" w:hAnsi="Arial" w:cs="Arial"/>
        </w:rPr>
      </w:pPr>
      <w:r w:rsidRPr="00402B99">
        <w:rPr>
          <w:rFonts w:ascii="Arial" w:hAnsi="Arial" w:cs="Arial"/>
        </w:rPr>
        <w:t>Fax:  086 680 4704</w:t>
      </w:r>
    </w:p>
    <w:p w:rsidR="00402B99" w:rsidRDefault="00402B99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3F6D93" w:rsidRDefault="003F6D93" w:rsidP="00402B99">
      <w:pPr>
        <w:spacing w:line="240" w:lineRule="auto"/>
        <w:rPr>
          <w:rFonts w:ascii="Arial" w:hAnsi="Arial" w:cs="Arial"/>
        </w:rPr>
      </w:pPr>
    </w:p>
    <w:p w:rsidR="00B9048C" w:rsidRPr="00B9048C" w:rsidRDefault="00B9048C" w:rsidP="00B9048C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B9048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lastRenderedPageBreak/>
        <w:t>14 MARCH 2022</w:t>
      </w:r>
      <w:r w:rsidRPr="00B9048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ab/>
      </w:r>
    </w:p>
    <w:p w:rsidR="00B9048C" w:rsidRPr="00B9048C" w:rsidRDefault="00B9048C" w:rsidP="00B9048C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B9048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 BASSON J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EX PARTE: S VAN AS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5971/22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U A GOUWS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D O ROGERS+1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22836/20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M J MINNAAR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S MINNAAR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59662/21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M LORENZEN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C H LORENZEN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34894/21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G P ESTERHUIZEN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T H ESTERHUIZEN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57600/21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N RUNGIAH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RAF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33021/18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N W DURAFOAM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MINISTER OF JUSTICE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45480/21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J T THIBEDI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M L THIBEDI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36933/17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LEFKOPAUL CC REUBEN PLACE</w:t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A L MULYAMBI+1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59346/21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SHERIFF JHB SOUTH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O J CHUKWU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39593/18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SSDS LTD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A STEYN+1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52822/21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EX PARTE: J H STEYN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5322/20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ITHEMBA PROPERTY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K D NGOMA+2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44565/21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ALPHERA FINANCIAL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P KYRIACOU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65598/20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FNB BANK LTD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 xml:space="preserve"> L R LE ROUX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2837/18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P S JANSE VAN RENSBURG</w:t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E JANSE VAN RENSBURG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29327/20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B MAXOBONGWANA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MINISTER OF POLICE+1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7174/21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B/C OF KINGFISHER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C N NEER+2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60215/17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F UYS INC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D STEYN+1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52815/21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L SYMINGTON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C SYMINGTON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51153/21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B/C OF LOUBIE GARDENST</w:t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S G MAMOGUDI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9272/21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AT COMPRESSORS LTD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SARS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48466/21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CHANGING TIDES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B A MC-CONVILLE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50401/21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EX PARTE: B J STEVENS+1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54067/21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EX PARTE: L KLETZ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61374/21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lastRenderedPageBreak/>
        <w:t>S DE BEER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L VAN ZYL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88511/19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FNB BANK LTD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B N MAZANTSANA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21800/20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ABSA BANK LTD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N MOKGOSI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5137/21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M KLUYTS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D J VAN DER MERWE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30856/21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TLT TURBO AFRICA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CITY OF TSHWANE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50058/21</w:t>
      </w:r>
    </w:p>
    <w:p w:rsidR="00B9048C" w:rsidRPr="00B9048C" w:rsidRDefault="00B9048C" w:rsidP="00B9048C">
      <w:pPr>
        <w:ind w:left="720"/>
        <w:rPr>
          <w:rFonts w:ascii="Calibri" w:eastAsia="Times New Roman" w:hAnsi="Calibri" w:cs="Calibri"/>
          <w:lang w:val="en" w:eastAsia="en-ZA"/>
        </w:rPr>
      </w:pPr>
    </w:p>
    <w:p w:rsid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M KRIEK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W A NORVAL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49551/21</w:t>
      </w:r>
    </w:p>
    <w:p w:rsidR="00B9048C" w:rsidRDefault="00B9048C" w:rsidP="00B9048C">
      <w:pPr>
        <w:pStyle w:val="ListParagraph"/>
        <w:rPr>
          <w:rFonts w:ascii="Calibri" w:eastAsia="Times New Roman" w:hAnsi="Calibri" w:cs="Calibri"/>
          <w:lang w:val="en" w:eastAsia="en-ZA"/>
        </w:rPr>
      </w:pPr>
    </w:p>
    <w:p w:rsidR="00B9048C" w:rsidRPr="00B9048C" w:rsidRDefault="00B9048C" w:rsidP="00B9048C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B9048C">
        <w:rPr>
          <w:rFonts w:ascii="Calibri" w:eastAsia="Times New Roman" w:hAnsi="Calibri" w:cs="Calibri"/>
          <w:lang w:val="en" w:eastAsia="en-ZA"/>
        </w:rPr>
        <w:t>REDEFINE PROPERTIES LTD</w:t>
      </w:r>
      <w:r w:rsidRPr="00B9048C">
        <w:rPr>
          <w:rFonts w:ascii="Calibri" w:eastAsia="Times New Roman" w:hAnsi="Calibri" w:cs="Calibri"/>
          <w:lang w:val="en" w:eastAsia="en-ZA"/>
        </w:rPr>
        <w:tab/>
        <w:t>VS</w:t>
      </w:r>
      <w:r w:rsidRPr="00B9048C">
        <w:rPr>
          <w:rFonts w:ascii="Calibri" w:eastAsia="Times New Roman" w:hAnsi="Calibri" w:cs="Calibri"/>
          <w:lang w:val="en" w:eastAsia="en-ZA"/>
        </w:rPr>
        <w:tab/>
        <w:t>AQUAFE CAFÉ CC+1</w:t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</w:r>
      <w:r w:rsidRPr="00B9048C">
        <w:rPr>
          <w:rFonts w:ascii="Calibri" w:eastAsia="Times New Roman" w:hAnsi="Calibri" w:cs="Calibri"/>
          <w:lang w:val="en" w:eastAsia="en-ZA"/>
        </w:rPr>
        <w:tab/>
        <w:t>67864/17</w:t>
      </w:r>
    </w:p>
    <w:p w:rsidR="00B9048C" w:rsidRDefault="00B9048C" w:rsidP="00760F6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B9048C" w:rsidRDefault="00B9048C" w:rsidP="00760F6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B9048C" w:rsidRDefault="00B9048C" w:rsidP="00760F6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B9048C" w:rsidRDefault="00B9048C" w:rsidP="00760F6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B9048C" w:rsidRDefault="00B9048C" w:rsidP="00760F6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B9048C" w:rsidRDefault="00B9048C" w:rsidP="00760F6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B9048C" w:rsidRDefault="00B9048C" w:rsidP="00760F6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B9048C" w:rsidRDefault="00B9048C" w:rsidP="00760F6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B9048C" w:rsidRDefault="00B9048C" w:rsidP="00760F6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B9048C" w:rsidRDefault="00B9048C" w:rsidP="00760F6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B9048C" w:rsidRDefault="00B9048C" w:rsidP="00760F6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760F62" w:rsidRPr="00760F62" w:rsidRDefault="00760F62" w:rsidP="00760F6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760F6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lastRenderedPageBreak/>
        <w:t>16 MARCH 2022</w:t>
      </w:r>
      <w:r w:rsidRPr="00760F6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ab/>
      </w:r>
    </w:p>
    <w:p w:rsidR="00760F62" w:rsidRPr="00760F62" w:rsidRDefault="00760F62" w:rsidP="00760F6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760F6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 BASSON J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760F62">
      <w:pPr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EX PARTE: E P WAGNER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8238/22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EX PARTE: R GREAVES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8241/22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M F NWIGWE+1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MINISTER OF HOME AFFAIRS+1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969/22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SB GUARANTEE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Z L HOGARTH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53332/21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N S MAKWAEBA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RAF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10490/12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B/C OF COMMANCHE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L H MALAPANE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54470/20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K A KGOKONG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MINISTER OF POLICE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21848/15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B/C OF KOLONNADE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E M MALEKA+1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19318/20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R S PEACOCK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RAF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9918/21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B/C OF MELMABY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L P MMOLEDI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15470/20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R A THOKOA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K P THOLOA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2395/19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W P MOIMA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B E MOIMA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57985/21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FNB BANK LTD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M T NEMANAME+1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22319/21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F UYS INC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C GREONEWALD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52813/21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FNB BANK LTD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MOLOTO A PHAALA TRUST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326/22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STD BANK LTD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M V MTWA+1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61691/19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STD BANK LTD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M J NYIKOSA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56078/20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NEDBANK LTD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A MOTLOUNG-MASANGO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6464/19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B/C OF VANDAG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P U ONYEKWERE+1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5930/21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EX PARTE: R C COOPER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8242/22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N D GEORGIOU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 xml:space="preserve"> D E GEORGIOU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47740/21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proofErr w:type="gramStart"/>
      <w:r w:rsidRPr="00760F62">
        <w:rPr>
          <w:rFonts w:ascii="Calibri" w:eastAsia="Times New Roman" w:hAnsi="Calibri" w:cs="Calibri"/>
          <w:lang w:val="en" w:eastAsia="en-ZA"/>
        </w:rPr>
        <w:t>]K</w:t>
      </w:r>
      <w:proofErr w:type="gramEnd"/>
      <w:r w:rsidRPr="00760F62">
        <w:rPr>
          <w:rFonts w:ascii="Calibri" w:eastAsia="Times New Roman" w:hAnsi="Calibri" w:cs="Calibri"/>
          <w:lang w:val="en" w:eastAsia="en-ZA"/>
        </w:rPr>
        <w:t xml:space="preserve"> M LEBELO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CITY OF TSHWANE+1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52526/21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BMW FINANCIAL LTD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J E NAPIER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55546/21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T NONYANA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T H MARINGA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40187/21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NEDBANK LTD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MALZIM TRADING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18161/21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lastRenderedPageBreak/>
        <w:t>SARS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TRILLIAN CAPITAL+4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7098/20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FERNANDO S BAKERY CC</w:t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CITY OF TSHWANE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31235/21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U A GOUWS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G D J DUVENAGE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40640/21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EX PARTE: C R ERASMUS+1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8240/22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P M MOKWENA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MINISTER OF POLICE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14257/19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STD BANK LTD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COMPANIES INTELLECTUAL +4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51331/21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EX PARTE: P S PRINS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44005/21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RENAISSANCE THEATRE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M G MOOKA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21774/21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EX PARTE: Y R PIETERSE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10261/22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EX PARTE: M VAN DEN BERG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10262/22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CHANGING TIDES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C M MUNSAKA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67895/19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EX PARTE; D SMITH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10265/22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P L MONTHLABAKI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K MONTHLABAKI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25799/19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ABSA BANK LTD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M S MPOFU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65802/19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N Y BOOI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RAF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12757/19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VAL GIJIMA MOTORS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SRE MOTORS LTD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36815/21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BMW FINANCIAL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LEFENTSE TRAVEL AGENCY+1</w:t>
      </w:r>
      <w:r w:rsidRPr="00760F62">
        <w:rPr>
          <w:rFonts w:ascii="Calibri" w:eastAsia="Times New Roman" w:hAnsi="Calibri" w:cs="Calibri"/>
          <w:lang w:val="en" w:eastAsia="en-ZA"/>
        </w:rPr>
        <w:tab/>
        <w:t>22337/21</w:t>
      </w:r>
    </w:p>
    <w:p w:rsidR="00760F62" w:rsidRPr="00760F62" w:rsidRDefault="00760F62" w:rsidP="00760F62">
      <w:pPr>
        <w:ind w:left="720"/>
        <w:rPr>
          <w:rFonts w:ascii="Calibri" w:eastAsia="Times New Roman" w:hAnsi="Calibri" w:cs="Calibri"/>
          <w:lang w:val="en" w:eastAsia="en-ZA"/>
        </w:rPr>
      </w:pPr>
    </w:p>
    <w:p w:rsidR="00760F62" w:rsidRPr="00760F62" w:rsidRDefault="00760F62" w:rsidP="00B9048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Calibri"/>
          <w:lang w:val="en" w:eastAsia="en-ZA"/>
        </w:rPr>
      </w:pPr>
      <w:r w:rsidRPr="00760F62">
        <w:rPr>
          <w:rFonts w:ascii="Calibri" w:eastAsia="Times New Roman" w:hAnsi="Calibri" w:cs="Calibri"/>
          <w:lang w:val="en" w:eastAsia="en-ZA"/>
        </w:rPr>
        <w:t>NEDBANK LTD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VS</w:t>
      </w:r>
      <w:r w:rsidRPr="00760F62">
        <w:rPr>
          <w:rFonts w:ascii="Calibri" w:eastAsia="Times New Roman" w:hAnsi="Calibri" w:cs="Calibri"/>
          <w:lang w:val="en" w:eastAsia="en-ZA"/>
        </w:rPr>
        <w:tab/>
        <w:t>T N BOCWA</w:t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</w:r>
      <w:r w:rsidRPr="00760F62">
        <w:rPr>
          <w:rFonts w:ascii="Calibri" w:eastAsia="Times New Roman" w:hAnsi="Calibri" w:cs="Calibri"/>
          <w:lang w:val="en" w:eastAsia="en-ZA"/>
        </w:rPr>
        <w:tab/>
        <w:t>50671/19</w:t>
      </w:r>
    </w:p>
    <w:p w:rsidR="001B11D0" w:rsidRDefault="001B11D0" w:rsidP="00760F6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1B1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3B2"/>
    <w:multiLevelType w:val="hybridMultilevel"/>
    <w:tmpl w:val="3D42A180"/>
    <w:lvl w:ilvl="0" w:tplc="0B8C35DA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9698A"/>
    <w:multiLevelType w:val="hybridMultilevel"/>
    <w:tmpl w:val="B0FE92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733B0"/>
    <w:multiLevelType w:val="hybridMultilevel"/>
    <w:tmpl w:val="64B87136"/>
    <w:lvl w:ilvl="0" w:tplc="CFA0D2EE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201B0"/>
    <w:multiLevelType w:val="hybridMultilevel"/>
    <w:tmpl w:val="21B449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F1533"/>
    <w:multiLevelType w:val="hybridMultilevel"/>
    <w:tmpl w:val="DB1C6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13"/>
    <w:rsid w:val="000123A2"/>
    <w:rsid w:val="00014BFA"/>
    <w:rsid w:val="0007353F"/>
    <w:rsid w:val="0007532C"/>
    <w:rsid w:val="0017679E"/>
    <w:rsid w:val="00182632"/>
    <w:rsid w:val="001A1E53"/>
    <w:rsid w:val="001B11D0"/>
    <w:rsid w:val="00223283"/>
    <w:rsid w:val="002B3413"/>
    <w:rsid w:val="002F49C0"/>
    <w:rsid w:val="00327DBB"/>
    <w:rsid w:val="003A6800"/>
    <w:rsid w:val="003F6D93"/>
    <w:rsid w:val="00402B99"/>
    <w:rsid w:val="00541E78"/>
    <w:rsid w:val="005B7E49"/>
    <w:rsid w:val="005D6100"/>
    <w:rsid w:val="00671314"/>
    <w:rsid w:val="006F5A1E"/>
    <w:rsid w:val="00760F62"/>
    <w:rsid w:val="0083516F"/>
    <w:rsid w:val="009F0ADF"/>
    <w:rsid w:val="00A3395D"/>
    <w:rsid w:val="00A50579"/>
    <w:rsid w:val="00B9048C"/>
    <w:rsid w:val="00BC5CC9"/>
    <w:rsid w:val="00C35BFB"/>
    <w:rsid w:val="00CC1B0F"/>
    <w:rsid w:val="00CC790B"/>
    <w:rsid w:val="00D03F6D"/>
    <w:rsid w:val="00D46061"/>
    <w:rsid w:val="00DA5BB6"/>
    <w:rsid w:val="00DE3DF6"/>
    <w:rsid w:val="00DE627D"/>
    <w:rsid w:val="00DE729C"/>
    <w:rsid w:val="00E8640E"/>
    <w:rsid w:val="00EF084E"/>
    <w:rsid w:val="00F511CE"/>
    <w:rsid w:val="00F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842496"/>
  <w15:docId w15:val="{E118B915-5983-4D5E-8041-6D3DA151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1314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Judge-Cynthia Pretorius</dc:creator>
  <cp:lastModifiedBy>Adelle Harris</cp:lastModifiedBy>
  <cp:revision>8</cp:revision>
  <cp:lastPrinted>2016-10-19T11:42:00Z</cp:lastPrinted>
  <dcterms:created xsi:type="dcterms:W3CDTF">2022-03-08T10:02:00Z</dcterms:created>
  <dcterms:modified xsi:type="dcterms:W3CDTF">2022-03-08T10:13:00Z</dcterms:modified>
</cp:coreProperties>
</file>