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0BD" w:rsidRDefault="00C870BD" w:rsidP="00C870BD">
      <w:pPr>
        <w:spacing w:line="360" w:lineRule="auto"/>
        <w:jc w:val="right"/>
        <w:rPr>
          <w:rFonts w:ascii="Arial" w:hAnsi="Arial" w:cs="Arial"/>
          <w:sz w:val="24"/>
          <w:szCs w:val="24"/>
        </w:rPr>
      </w:pPr>
      <w:bookmarkStart w:id="0" w:name="_GoBack"/>
      <w:bookmarkEnd w:id="0"/>
      <w:r>
        <w:rPr>
          <w:rFonts w:ascii="Arial" w:hAnsi="Arial" w:cs="Arial"/>
          <w:sz w:val="24"/>
          <w:szCs w:val="24"/>
        </w:rPr>
        <w:t>5 SEPTEMBER 2023</w:t>
      </w:r>
    </w:p>
    <w:p w:rsidR="00C870BD" w:rsidRDefault="00C870BD" w:rsidP="00C870BD">
      <w:pPr>
        <w:spacing w:line="360" w:lineRule="auto"/>
        <w:ind w:left="709"/>
        <w:jc w:val="both"/>
        <w:rPr>
          <w:rFonts w:ascii="Arial" w:hAnsi="Arial" w:cs="Arial"/>
          <w:b/>
          <w:caps/>
          <w:sz w:val="24"/>
          <w:szCs w:val="24"/>
          <w:u w:val="single"/>
        </w:rPr>
      </w:pPr>
      <w:r>
        <w:rPr>
          <w:rFonts w:ascii="Arial" w:hAnsi="Arial" w:cs="Arial"/>
          <w:b/>
          <w:caps/>
          <w:sz w:val="24"/>
          <w:szCs w:val="24"/>
          <w:u w:val="single"/>
        </w:rPr>
        <w:t>DIRECTIVE (IN ADDITION TO THE DIRECTIVES ISSUED BY THE JUDGE PRESIDENT): UNOPPOSED MOTION COURT BEFORE MINNAAR AJ: TUESday 12 september 2023 and thursday 14 september 2023:</w:t>
      </w:r>
    </w:p>
    <w:p w:rsidR="00C870BD" w:rsidRDefault="00C870BD" w:rsidP="00C870BD">
      <w:pPr>
        <w:pStyle w:val="ListParagraph"/>
        <w:numPr>
          <w:ilvl w:val="0"/>
          <w:numId w:val="1"/>
        </w:numPr>
        <w:tabs>
          <w:tab w:val="left" w:pos="709"/>
        </w:tabs>
        <w:spacing w:after="240" w:line="360" w:lineRule="auto"/>
        <w:ind w:left="709" w:hanging="709"/>
        <w:jc w:val="both"/>
        <w:rPr>
          <w:rFonts w:ascii="Arial" w:hAnsi="Arial" w:cs="Arial"/>
          <w:sz w:val="24"/>
          <w:szCs w:val="24"/>
        </w:rPr>
      </w:pPr>
      <w:r>
        <w:rPr>
          <w:rFonts w:ascii="Arial" w:hAnsi="Arial" w:cs="Arial"/>
          <w:sz w:val="24"/>
          <w:szCs w:val="24"/>
        </w:rPr>
        <w:t xml:space="preserve">All applications will be heard in </w:t>
      </w:r>
      <w:r>
        <w:rPr>
          <w:rFonts w:ascii="Arial" w:hAnsi="Arial" w:cs="Arial"/>
          <w:b/>
          <w:bCs/>
          <w:sz w:val="24"/>
          <w:szCs w:val="24"/>
        </w:rPr>
        <w:t>open court.</w:t>
      </w:r>
      <w:r w:rsidR="0082219C">
        <w:rPr>
          <w:rFonts w:ascii="Arial" w:hAnsi="Arial" w:cs="Arial"/>
          <w:b/>
          <w:bCs/>
          <w:sz w:val="24"/>
          <w:szCs w:val="24"/>
        </w:rPr>
        <w:t xml:space="preserve"> </w:t>
      </w:r>
    </w:p>
    <w:p w:rsidR="00C870BD" w:rsidRDefault="00C870BD" w:rsidP="00C870BD">
      <w:pPr>
        <w:pStyle w:val="ListParagraph"/>
        <w:tabs>
          <w:tab w:val="left" w:pos="709"/>
        </w:tabs>
        <w:spacing w:after="240" w:line="360" w:lineRule="auto"/>
        <w:ind w:left="709"/>
        <w:jc w:val="both"/>
        <w:rPr>
          <w:rFonts w:ascii="Arial" w:hAnsi="Arial" w:cs="Arial"/>
          <w:sz w:val="24"/>
          <w:szCs w:val="24"/>
        </w:rPr>
      </w:pPr>
    </w:p>
    <w:p w:rsidR="00C870BD" w:rsidRPr="0082219C" w:rsidRDefault="00C870BD" w:rsidP="00146856">
      <w:pPr>
        <w:pStyle w:val="ListParagraph"/>
        <w:numPr>
          <w:ilvl w:val="0"/>
          <w:numId w:val="1"/>
        </w:numPr>
        <w:tabs>
          <w:tab w:val="left" w:pos="709"/>
        </w:tabs>
        <w:spacing w:after="240" w:line="360" w:lineRule="auto"/>
        <w:ind w:left="709" w:hanging="709"/>
        <w:jc w:val="both"/>
        <w:rPr>
          <w:rFonts w:ascii="Arial" w:hAnsi="Arial" w:cs="Arial"/>
          <w:sz w:val="24"/>
          <w:szCs w:val="24"/>
        </w:rPr>
      </w:pPr>
      <w:r w:rsidRPr="0082219C">
        <w:rPr>
          <w:rFonts w:ascii="Arial" w:hAnsi="Arial" w:cs="Arial"/>
          <w:sz w:val="24"/>
          <w:szCs w:val="24"/>
        </w:rPr>
        <w:t>The roll will be called as follows</w:t>
      </w:r>
      <w:r w:rsidR="0082219C">
        <w:rPr>
          <w:rFonts w:ascii="Arial" w:hAnsi="Arial" w:cs="Arial"/>
          <w:sz w:val="24"/>
          <w:szCs w:val="24"/>
        </w:rPr>
        <w:t>:</w:t>
      </w:r>
      <w:r w:rsidRPr="0082219C">
        <w:rPr>
          <w:rFonts w:ascii="Arial" w:hAnsi="Arial" w:cs="Arial"/>
          <w:sz w:val="24"/>
          <w:szCs w:val="24"/>
        </w:rPr>
        <w:tab/>
        <w:t>Postponements, removals and settlements</w:t>
      </w:r>
      <w:r w:rsidR="0082219C" w:rsidRPr="0082219C">
        <w:rPr>
          <w:rFonts w:ascii="Arial" w:hAnsi="Arial" w:cs="Arial"/>
          <w:sz w:val="24"/>
          <w:szCs w:val="24"/>
        </w:rPr>
        <w:t>, followed by order of seniority.</w:t>
      </w:r>
    </w:p>
    <w:p w:rsidR="00C870BD" w:rsidRDefault="00C870BD" w:rsidP="00C870BD">
      <w:pPr>
        <w:pStyle w:val="ListParagraph"/>
        <w:tabs>
          <w:tab w:val="left" w:pos="709"/>
        </w:tabs>
        <w:spacing w:after="240" w:line="360" w:lineRule="auto"/>
        <w:ind w:left="1440" w:hanging="731"/>
        <w:jc w:val="both"/>
        <w:rPr>
          <w:rFonts w:ascii="Arial" w:hAnsi="Arial" w:cs="Arial"/>
          <w:sz w:val="24"/>
          <w:szCs w:val="24"/>
          <w:u w:val="single"/>
        </w:rPr>
      </w:pPr>
    </w:p>
    <w:p w:rsidR="00C870BD" w:rsidRDefault="00C870BD" w:rsidP="00C870BD">
      <w:pPr>
        <w:pStyle w:val="ListParagraph"/>
        <w:numPr>
          <w:ilvl w:val="0"/>
          <w:numId w:val="1"/>
        </w:numPr>
        <w:tabs>
          <w:tab w:val="left" w:pos="709"/>
        </w:tabs>
        <w:spacing w:after="240" w:line="360" w:lineRule="auto"/>
        <w:ind w:left="709" w:hanging="709"/>
        <w:jc w:val="both"/>
        <w:rPr>
          <w:rFonts w:ascii="Arial" w:hAnsi="Arial" w:cs="Arial"/>
          <w:sz w:val="24"/>
          <w:szCs w:val="24"/>
        </w:rPr>
      </w:pPr>
      <w:r>
        <w:rPr>
          <w:rFonts w:ascii="Arial" w:hAnsi="Arial" w:cs="Arial"/>
          <w:b/>
          <w:bCs/>
          <w:sz w:val="24"/>
          <w:szCs w:val="24"/>
          <w:u w:val="single"/>
        </w:rPr>
        <w:t>In all applications</w:t>
      </w:r>
      <w:r>
        <w:rPr>
          <w:rFonts w:ascii="Arial" w:hAnsi="Arial" w:cs="Arial"/>
          <w:sz w:val="24"/>
          <w:szCs w:val="24"/>
        </w:rPr>
        <w:t xml:space="preserve"> a practice note must be filed setting out at least:</w:t>
      </w:r>
    </w:p>
    <w:p w:rsidR="00C870BD" w:rsidRDefault="00C870BD" w:rsidP="00C870BD">
      <w:pPr>
        <w:pStyle w:val="ListParagraph"/>
        <w:tabs>
          <w:tab w:val="left" w:pos="709"/>
        </w:tabs>
        <w:spacing w:after="240" w:line="360" w:lineRule="auto"/>
        <w:ind w:left="709"/>
        <w:jc w:val="both"/>
        <w:rPr>
          <w:rFonts w:ascii="Arial" w:hAnsi="Arial" w:cs="Arial"/>
          <w:sz w:val="24"/>
          <w:szCs w:val="24"/>
        </w:rPr>
      </w:pPr>
      <w:proofErr w:type="gramStart"/>
      <w:r>
        <w:rPr>
          <w:rFonts w:ascii="Arial" w:hAnsi="Arial" w:cs="Arial"/>
          <w:bCs/>
          <w:sz w:val="24"/>
          <w:szCs w:val="24"/>
        </w:rPr>
        <w:t>3.1</w:t>
      </w:r>
      <w:r>
        <w:rPr>
          <w:rFonts w:ascii="Arial" w:hAnsi="Arial" w:cs="Arial"/>
          <w:sz w:val="24"/>
          <w:szCs w:val="24"/>
        </w:rPr>
        <w:t xml:space="preserve">  </w:t>
      </w:r>
      <w:r>
        <w:rPr>
          <w:rFonts w:ascii="Arial" w:hAnsi="Arial" w:cs="Arial"/>
          <w:sz w:val="24"/>
          <w:szCs w:val="24"/>
        </w:rPr>
        <w:tab/>
      </w:r>
      <w:proofErr w:type="gramEnd"/>
      <w:r>
        <w:rPr>
          <w:rFonts w:ascii="Arial" w:hAnsi="Arial" w:cs="Arial"/>
          <w:sz w:val="24"/>
          <w:szCs w:val="24"/>
        </w:rPr>
        <w:t xml:space="preserve">Particulars and contact details of the legal practitioners; </w:t>
      </w:r>
    </w:p>
    <w:p w:rsidR="00C870BD" w:rsidRDefault="00C870BD" w:rsidP="00C870BD">
      <w:pPr>
        <w:pStyle w:val="ListParagraph"/>
        <w:tabs>
          <w:tab w:val="left" w:pos="709"/>
        </w:tabs>
        <w:spacing w:after="240" w:line="360" w:lineRule="auto"/>
        <w:ind w:left="709"/>
        <w:jc w:val="both"/>
        <w:rPr>
          <w:rFonts w:ascii="Arial" w:hAnsi="Arial" w:cs="Arial"/>
          <w:sz w:val="24"/>
          <w:szCs w:val="24"/>
        </w:rPr>
      </w:pPr>
      <w:proofErr w:type="gramStart"/>
      <w:r>
        <w:rPr>
          <w:rFonts w:ascii="Arial" w:hAnsi="Arial" w:cs="Arial"/>
          <w:sz w:val="24"/>
          <w:szCs w:val="24"/>
        </w:rPr>
        <w:t xml:space="preserve">3.2  </w:t>
      </w:r>
      <w:r>
        <w:rPr>
          <w:rFonts w:ascii="Arial" w:hAnsi="Arial" w:cs="Arial"/>
          <w:sz w:val="24"/>
          <w:szCs w:val="24"/>
        </w:rPr>
        <w:tab/>
      </w:r>
      <w:proofErr w:type="gramEnd"/>
      <w:r>
        <w:rPr>
          <w:rFonts w:ascii="Arial" w:hAnsi="Arial" w:cs="Arial"/>
          <w:bCs/>
          <w:sz w:val="24"/>
          <w:szCs w:val="24"/>
        </w:rPr>
        <w:t>Nature of the relief sought</w:t>
      </w:r>
      <w:r>
        <w:rPr>
          <w:rFonts w:ascii="Arial" w:hAnsi="Arial" w:cs="Arial"/>
          <w:sz w:val="24"/>
          <w:szCs w:val="24"/>
        </w:rPr>
        <w:t xml:space="preserve"> (without referring to the notice of motion);</w:t>
      </w:r>
    </w:p>
    <w:p w:rsidR="00C870BD" w:rsidRDefault="00C870BD" w:rsidP="00C870BD">
      <w:pPr>
        <w:pStyle w:val="ListParagraph"/>
        <w:tabs>
          <w:tab w:val="left" w:pos="709"/>
        </w:tabs>
        <w:spacing w:after="240" w:line="360" w:lineRule="auto"/>
        <w:ind w:left="709"/>
        <w:jc w:val="both"/>
        <w:rPr>
          <w:rFonts w:ascii="Arial" w:hAnsi="Arial" w:cs="Arial"/>
          <w:sz w:val="24"/>
          <w:szCs w:val="24"/>
        </w:rPr>
      </w:pPr>
      <w:proofErr w:type="gramStart"/>
      <w:r>
        <w:rPr>
          <w:rFonts w:ascii="Arial" w:hAnsi="Arial" w:cs="Arial"/>
          <w:sz w:val="24"/>
          <w:szCs w:val="24"/>
        </w:rPr>
        <w:t xml:space="preserve">3.3  </w:t>
      </w:r>
      <w:r>
        <w:rPr>
          <w:rFonts w:ascii="Arial" w:hAnsi="Arial" w:cs="Arial"/>
          <w:sz w:val="24"/>
          <w:szCs w:val="24"/>
        </w:rPr>
        <w:tab/>
      </w:r>
      <w:proofErr w:type="gramEnd"/>
      <w:r>
        <w:rPr>
          <w:rFonts w:ascii="Arial" w:hAnsi="Arial" w:cs="Arial"/>
          <w:bCs/>
          <w:sz w:val="24"/>
          <w:szCs w:val="24"/>
        </w:rPr>
        <w:t>A brief summary of the factual as well as legal issues involved</w:t>
      </w:r>
      <w:r>
        <w:rPr>
          <w:rFonts w:ascii="Arial" w:hAnsi="Arial" w:cs="Arial"/>
          <w:sz w:val="24"/>
          <w:szCs w:val="24"/>
        </w:rPr>
        <w:t>;</w:t>
      </w:r>
    </w:p>
    <w:p w:rsidR="00C870BD" w:rsidRDefault="00C870BD" w:rsidP="00C870BD">
      <w:pPr>
        <w:pStyle w:val="ListParagraph"/>
        <w:tabs>
          <w:tab w:val="left" w:pos="709"/>
        </w:tabs>
        <w:spacing w:after="240" w:line="360" w:lineRule="auto"/>
        <w:ind w:left="1440" w:hanging="731"/>
        <w:jc w:val="both"/>
        <w:rPr>
          <w:rFonts w:ascii="Arial" w:hAnsi="Arial" w:cs="Arial"/>
          <w:sz w:val="24"/>
          <w:szCs w:val="24"/>
        </w:rPr>
      </w:pPr>
      <w:r>
        <w:rPr>
          <w:rFonts w:ascii="Arial" w:hAnsi="Arial" w:cs="Arial"/>
          <w:sz w:val="24"/>
          <w:szCs w:val="24"/>
        </w:rPr>
        <w:t>3.4</w:t>
      </w:r>
      <w:r>
        <w:rPr>
          <w:rFonts w:ascii="Arial" w:hAnsi="Arial" w:cs="Arial"/>
          <w:sz w:val="24"/>
          <w:szCs w:val="24"/>
        </w:rPr>
        <w:tab/>
        <w:t>A clear indication which</w:t>
      </w:r>
      <w:r>
        <w:rPr>
          <w:rFonts w:ascii="Arial" w:hAnsi="Arial" w:cs="Arial"/>
          <w:bCs/>
          <w:sz w:val="24"/>
          <w:szCs w:val="24"/>
        </w:rPr>
        <w:t xml:space="preserve"> </w:t>
      </w:r>
      <w:r>
        <w:rPr>
          <w:rFonts w:ascii="Arial" w:hAnsi="Arial" w:cs="Arial"/>
          <w:sz w:val="24"/>
          <w:szCs w:val="24"/>
        </w:rPr>
        <w:t xml:space="preserve">portion of the </w:t>
      </w:r>
      <w:r>
        <w:rPr>
          <w:rFonts w:ascii="Arial" w:hAnsi="Arial" w:cs="Arial"/>
          <w:bCs/>
          <w:sz w:val="24"/>
          <w:szCs w:val="24"/>
        </w:rPr>
        <w:t>papers must be read</w:t>
      </w:r>
      <w:r>
        <w:rPr>
          <w:rFonts w:ascii="Arial" w:hAnsi="Arial" w:cs="Arial"/>
          <w:sz w:val="24"/>
          <w:szCs w:val="24"/>
        </w:rPr>
        <w:t xml:space="preserve"> and which not;</w:t>
      </w:r>
    </w:p>
    <w:p w:rsidR="00C870BD" w:rsidRDefault="00C870BD" w:rsidP="00C870BD">
      <w:pPr>
        <w:pStyle w:val="ListParagraph"/>
        <w:tabs>
          <w:tab w:val="left" w:pos="709"/>
        </w:tabs>
        <w:spacing w:after="240" w:line="360" w:lineRule="auto"/>
        <w:ind w:left="1440" w:hanging="731"/>
        <w:jc w:val="both"/>
        <w:rPr>
          <w:rFonts w:ascii="Arial" w:hAnsi="Arial" w:cs="Arial"/>
          <w:sz w:val="24"/>
          <w:szCs w:val="24"/>
        </w:rPr>
      </w:pPr>
      <w:r>
        <w:rPr>
          <w:rFonts w:ascii="Arial" w:hAnsi="Arial" w:cs="Arial"/>
          <w:sz w:val="24"/>
          <w:szCs w:val="24"/>
        </w:rPr>
        <w:t>3.5</w:t>
      </w:r>
      <w:r>
        <w:rPr>
          <w:rFonts w:ascii="Arial" w:hAnsi="Arial" w:cs="Arial"/>
          <w:sz w:val="24"/>
          <w:szCs w:val="24"/>
        </w:rPr>
        <w:tab/>
        <w:t xml:space="preserve">Service should be pointed out; </w:t>
      </w:r>
    </w:p>
    <w:p w:rsidR="00C870BD" w:rsidRDefault="00C870BD" w:rsidP="00C870BD">
      <w:pPr>
        <w:pStyle w:val="ListParagraph"/>
        <w:tabs>
          <w:tab w:val="left" w:pos="709"/>
        </w:tabs>
        <w:spacing w:after="240" w:line="360" w:lineRule="auto"/>
        <w:ind w:left="1440" w:hanging="731"/>
        <w:jc w:val="both"/>
        <w:rPr>
          <w:rFonts w:ascii="Arial" w:hAnsi="Arial" w:cs="Arial"/>
          <w:sz w:val="24"/>
          <w:szCs w:val="24"/>
        </w:rPr>
      </w:pPr>
      <w:r>
        <w:rPr>
          <w:rFonts w:ascii="Arial" w:hAnsi="Arial" w:cs="Arial"/>
          <w:sz w:val="24"/>
          <w:szCs w:val="24"/>
        </w:rPr>
        <w:t>3.6</w:t>
      </w:r>
      <w:r>
        <w:rPr>
          <w:rFonts w:ascii="Arial" w:hAnsi="Arial" w:cs="Arial"/>
          <w:sz w:val="24"/>
          <w:szCs w:val="24"/>
        </w:rPr>
        <w:tab/>
        <w:t>If applicable: statutory requirements that had to be met; and</w:t>
      </w:r>
    </w:p>
    <w:p w:rsidR="00C870BD" w:rsidRDefault="00C870BD" w:rsidP="00C870BD">
      <w:pPr>
        <w:pStyle w:val="ListParagraph"/>
        <w:tabs>
          <w:tab w:val="left" w:pos="709"/>
        </w:tabs>
        <w:spacing w:after="240" w:line="360" w:lineRule="auto"/>
        <w:ind w:left="1440" w:hanging="731"/>
        <w:jc w:val="both"/>
        <w:rPr>
          <w:rFonts w:ascii="Arial" w:hAnsi="Arial" w:cs="Arial"/>
          <w:sz w:val="24"/>
          <w:szCs w:val="24"/>
          <w:u w:val="single"/>
        </w:rPr>
      </w:pPr>
      <w:r>
        <w:rPr>
          <w:rFonts w:ascii="Arial" w:hAnsi="Arial" w:cs="Arial"/>
          <w:sz w:val="24"/>
          <w:szCs w:val="24"/>
        </w:rPr>
        <w:t>3.7</w:t>
      </w:r>
      <w:r>
        <w:rPr>
          <w:rFonts w:ascii="Arial" w:hAnsi="Arial" w:cs="Arial"/>
          <w:sz w:val="24"/>
          <w:szCs w:val="24"/>
        </w:rPr>
        <w:tab/>
        <w:t xml:space="preserve">A statement that the papers are in order (if the papers are not in </w:t>
      </w:r>
      <w:r w:rsidR="0082219C">
        <w:rPr>
          <w:rFonts w:ascii="Arial" w:hAnsi="Arial" w:cs="Arial"/>
          <w:sz w:val="24"/>
          <w:szCs w:val="24"/>
        </w:rPr>
        <w:t>order,</w:t>
      </w:r>
      <w:r>
        <w:rPr>
          <w:rFonts w:ascii="Arial" w:hAnsi="Arial" w:cs="Arial"/>
          <w:sz w:val="24"/>
          <w:szCs w:val="24"/>
        </w:rPr>
        <w:t xml:space="preserve"> then the difficulty or shortcoming should be pointed out).</w:t>
      </w:r>
    </w:p>
    <w:p w:rsidR="00C870BD" w:rsidRDefault="00C870BD" w:rsidP="00C870BD">
      <w:pPr>
        <w:pStyle w:val="ListParagraph"/>
        <w:tabs>
          <w:tab w:val="left" w:pos="709"/>
        </w:tabs>
        <w:spacing w:after="240" w:line="360" w:lineRule="auto"/>
        <w:ind w:left="709"/>
        <w:jc w:val="both"/>
        <w:rPr>
          <w:rFonts w:ascii="Arial" w:hAnsi="Arial" w:cs="Arial"/>
          <w:bCs/>
          <w:i/>
          <w:sz w:val="24"/>
          <w:szCs w:val="24"/>
        </w:rPr>
      </w:pPr>
      <w:r>
        <w:rPr>
          <w:rFonts w:ascii="Arial" w:hAnsi="Arial" w:cs="Arial"/>
          <w:bCs/>
          <w:i/>
          <w:sz w:val="24"/>
          <w:szCs w:val="24"/>
        </w:rPr>
        <w:t>Failure to file a practice note setting out all the above information may result in the application be struck off the roll.</w:t>
      </w:r>
    </w:p>
    <w:p w:rsidR="00C870BD" w:rsidRDefault="00C870BD" w:rsidP="00C870BD">
      <w:pPr>
        <w:pStyle w:val="ListParagraph"/>
        <w:tabs>
          <w:tab w:val="left" w:pos="709"/>
        </w:tabs>
        <w:spacing w:after="240" w:line="360" w:lineRule="auto"/>
        <w:ind w:left="709"/>
        <w:jc w:val="both"/>
        <w:rPr>
          <w:rFonts w:ascii="Arial" w:hAnsi="Arial" w:cs="Arial"/>
          <w:b/>
          <w:bCs/>
          <w:i/>
          <w:sz w:val="24"/>
          <w:szCs w:val="24"/>
          <w:u w:val="single"/>
        </w:rPr>
      </w:pPr>
    </w:p>
    <w:p w:rsidR="00C870BD" w:rsidRDefault="00C870BD" w:rsidP="00C870BD">
      <w:pPr>
        <w:pStyle w:val="ListParagraph"/>
        <w:tabs>
          <w:tab w:val="left" w:pos="709"/>
        </w:tabs>
        <w:spacing w:after="240" w:line="360" w:lineRule="auto"/>
        <w:ind w:left="0"/>
        <w:jc w:val="both"/>
        <w:rPr>
          <w:rFonts w:ascii="Arial" w:hAnsi="Arial" w:cs="Arial"/>
          <w:bCs/>
          <w:sz w:val="24"/>
          <w:szCs w:val="24"/>
        </w:rPr>
      </w:pPr>
      <w:r>
        <w:rPr>
          <w:rFonts w:ascii="Arial" w:hAnsi="Arial" w:cs="Arial"/>
          <w:bCs/>
          <w:sz w:val="24"/>
          <w:szCs w:val="24"/>
        </w:rPr>
        <w:t>5.</w:t>
      </w:r>
      <w:r>
        <w:rPr>
          <w:rFonts w:ascii="Arial" w:hAnsi="Arial" w:cs="Arial"/>
          <w:bCs/>
          <w:sz w:val="24"/>
          <w:szCs w:val="24"/>
        </w:rPr>
        <w:tab/>
        <w:t>Practice notes are to be uploaded:</w:t>
      </w:r>
    </w:p>
    <w:p w:rsidR="00C870BD" w:rsidRDefault="00C870BD" w:rsidP="00C870BD">
      <w:pPr>
        <w:pStyle w:val="ListParagraph"/>
        <w:tabs>
          <w:tab w:val="left" w:pos="709"/>
        </w:tabs>
        <w:spacing w:after="240" w:line="360" w:lineRule="auto"/>
        <w:ind w:left="1440" w:hanging="1440"/>
        <w:jc w:val="both"/>
        <w:rPr>
          <w:rFonts w:ascii="Arial" w:hAnsi="Arial" w:cs="Arial"/>
          <w:bCs/>
          <w:sz w:val="24"/>
          <w:szCs w:val="24"/>
        </w:rPr>
      </w:pPr>
      <w:r>
        <w:rPr>
          <w:rFonts w:ascii="Arial" w:hAnsi="Arial" w:cs="Arial"/>
          <w:bCs/>
          <w:sz w:val="24"/>
          <w:szCs w:val="24"/>
        </w:rPr>
        <w:tab/>
        <w:t>5.1</w:t>
      </w:r>
      <w:r>
        <w:rPr>
          <w:rFonts w:ascii="Arial" w:hAnsi="Arial" w:cs="Arial"/>
          <w:bCs/>
          <w:sz w:val="24"/>
          <w:szCs w:val="24"/>
        </w:rPr>
        <w:tab/>
        <w:t xml:space="preserve">By no later than Friday 8 September 2023 at </w:t>
      </w:r>
      <w:r>
        <w:rPr>
          <w:rFonts w:ascii="Arial" w:hAnsi="Arial" w:cs="Arial"/>
          <w:b/>
          <w:bCs/>
          <w:sz w:val="24"/>
          <w:szCs w:val="24"/>
        </w:rPr>
        <w:t>16h00</w:t>
      </w:r>
      <w:r>
        <w:rPr>
          <w:rFonts w:ascii="Arial" w:hAnsi="Arial" w:cs="Arial"/>
          <w:bCs/>
          <w:sz w:val="24"/>
          <w:szCs w:val="24"/>
        </w:rPr>
        <w:t xml:space="preserve"> for applications set down for Tuesday 12 September 2023;</w:t>
      </w:r>
    </w:p>
    <w:p w:rsidR="00C870BD" w:rsidRDefault="00C870BD" w:rsidP="00C870BD">
      <w:pPr>
        <w:pStyle w:val="ListParagraph"/>
        <w:tabs>
          <w:tab w:val="left" w:pos="709"/>
        </w:tabs>
        <w:spacing w:after="240" w:line="360" w:lineRule="auto"/>
        <w:ind w:left="1440" w:hanging="1440"/>
        <w:jc w:val="both"/>
        <w:rPr>
          <w:rFonts w:ascii="Arial" w:hAnsi="Arial" w:cs="Arial"/>
          <w:bCs/>
          <w:sz w:val="24"/>
          <w:szCs w:val="24"/>
        </w:rPr>
      </w:pPr>
      <w:r>
        <w:rPr>
          <w:rFonts w:ascii="Arial" w:hAnsi="Arial" w:cs="Arial"/>
          <w:bCs/>
          <w:sz w:val="24"/>
          <w:szCs w:val="24"/>
        </w:rPr>
        <w:tab/>
        <w:t>5.2</w:t>
      </w:r>
      <w:r>
        <w:rPr>
          <w:rFonts w:ascii="Arial" w:hAnsi="Arial" w:cs="Arial"/>
          <w:bCs/>
          <w:sz w:val="24"/>
          <w:szCs w:val="24"/>
        </w:rPr>
        <w:tab/>
        <w:t xml:space="preserve">By no later than Tuesday 12 September 2023 at </w:t>
      </w:r>
      <w:r>
        <w:rPr>
          <w:rFonts w:ascii="Arial" w:hAnsi="Arial" w:cs="Arial"/>
          <w:b/>
          <w:bCs/>
          <w:sz w:val="24"/>
          <w:szCs w:val="24"/>
        </w:rPr>
        <w:t>16h00</w:t>
      </w:r>
      <w:r>
        <w:rPr>
          <w:rFonts w:ascii="Arial" w:hAnsi="Arial" w:cs="Arial"/>
          <w:bCs/>
          <w:sz w:val="24"/>
          <w:szCs w:val="24"/>
        </w:rPr>
        <w:t xml:space="preserve"> for applications set down for Thursday 14 September 2023. </w:t>
      </w:r>
    </w:p>
    <w:p w:rsidR="00C870BD" w:rsidRDefault="00C870BD" w:rsidP="00C870BD">
      <w:pPr>
        <w:pStyle w:val="ListParagraph"/>
        <w:tabs>
          <w:tab w:val="left" w:pos="709"/>
        </w:tabs>
        <w:spacing w:after="240" w:line="360" w:lineRule="auto"/>
        <w:ind w:left="1440" w:hanging="1440"/>
        <w:jc w:val="both"/>
        <w:rPr>
          <w:rFonts w:ascii="Arial" w:hAnsi="Arial" w:cs="Arial"/>
          <w:bCs/>
          <w:i/>
          <w:sz w:val="24"/>
          <w:szCs w:val="24"/>
        </w:rPr>
      </w:pPr>
      <w:r>
        <w:rPr>
          <w:rFonts w:ascii="Arial" w:hAnsi="Arial" w:cs="Arial"/>
          <w:bCs/>
          <w:sz w:val="24"/>
          <w:szCs w:val="24"/>
        </w:rPr>
        <w:tab/>
      </w:r>
      <w:r>
        <w:rPr>
          <w:rFonts w:ascii="Arial" w:hAnsi="Arial" w:cs="Arial"/>
          <w:bCs/>
          <w:i/>
          <w:sz w:val="24"/>
          <w:szCs w:val="24"/>
        </w:rPr>
        <w:t>The late uploading of practice notes will not be condoned.</w:t>
      </w:r>
    </w:p>
    <w:p w:rsidR="00C870BD" w:rsidRDefault="00C870BD" w:rsidP="00C870BD">
      <w:pPr>
        <w:pStyle w:val="ListParagraph"/>
        <w:tabs>
          <w:tab w:val="left" w:pos="709"/>
        </w:tabs>
        <w:spacing w:after="240" w:line="360" w:lineRule="auto"/>
        <w:ind w:left="1440" w:hanging="1440"/>
        <w:jc w:val="both"/>
        <w:rPr>
          <w:rFonts w:ascii="Arial" w:hAnsi="Arial" w:cs="Arial"/>
          <w:b/>
          <w:bCs/>
          <w:sz w:val="24"/>
          <w:szCs w:val="24"/>
          <w:u w:val="single"/>
        </w:rPr>
      </w:pPr>
    </w:p>
    <w:p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6.</w:t>
      </w:r>
      <w:r>
        <w:rPr>
          <w:rFonts w:ascii="Arial" w:hAnsi="Arial" w:cs="Arial"/>
          <w:bCs/>
          <w:sz w:val="24"/>
          <w:szCs w:val="24"/>
        </w:rPr>
        <w:tab/>
        <w:t xml:space="preserve">A </w:t>
      </w:r>
      <w:r w:rsidRPr="00C870BD">
        <w:rPr>
          <w:rFonts w:ascii="Arial" w:hAnsi="Arial" w:cs="Arial"/>
          <w:b/>
          <w:sz w:val="24"/>
          <w:szCs w:val="24"/>
        </w:rPr>
        <w:t>draft order</w:t>
      </w:r>
      <w:r>
        <w:rPr>
          <w:rFonts w:ascii="Arial" w:hAnsi="Arial" w:cs="Arial"/>
          <w:bCs/>
          <w:sz w:val="24"/>
          <w:szCs w:val="24"/>
        </w:rPr>
        <w:t xml:space="preserve"> should be uploaded to </w:t>
      </w:r>
      <w:proofErr w:type="spellStart"/>
      <w:r>
        <w:rPr>
          <w:rFonts w:ascii="Arial" w:hAnsi="Arial" w:cs="Arial"/>
          <w:bCs/>
          <w:sz w:val="24"/>
          <w:szCs w:val="24"/>
        </w:rPr>
        <w:t>Caselines</w:t>
      </w:r>
      <w:proofErr w:type="spellEnd"/>
      <w:r>
        <w:rPr>
          <w:rFonts w:ascii="Arial" w:hAnsi="Arial" w:cs="Arial"/>
          <w:bCs/>
          <w:sz w:val="24"/>
          <w:szCs w:val="24"/>
        </w:rPr>
        <w:t xml:space="preserve"> and one hard copy of the draft order should be brought to court to be handed up. The draft order must include:</w:t>
      </w:r>
    </w:p>
    <w:p w:rsidR="0082219C" w:rsidRDefault="00C870BD" w:rsidP="00C870BD">
      <w:pPr>
        <w:pStyle w:val="ListParagraph"/>
        <w:tabs>
          <w:tab w:val="left" w:pos="709"/>
        </w:tabs>
        <w:spacing w:after="240" w:line="360" w:lineRule="auto"/>
        <w:ind w:left="1440" w:hanging="1440"/>
        <w:jc w:val="both"/>
        <w:rPr>
          <w:rFonts w:ascii="Arial" w:hAnsi="Arial" w:cs="Arial"/>
          <w:bCs/>
          <w:sz w:val="24"/>
          <w:szCs w:val="24"/>
        </w:rPr>
      </w:pPr>
      <w:r>
        <w:rPr>
          <w:rFonts w:ascii="Arial" w:hAnsi="Arial" w:cs="Arial"/>
          <w:bCs/>
          <w:sz w:val="24"/>
          <w:szCs w:val="24"/>
        </w:rPr>
        <w:tab/>
        <w:t>6.1</w:t>
      </w:r>
      <w:r>
        <w:rPr>
          <w:rFonts w:ascii="Arial" w:hAnsi="Arial" w:cs="Arial"/>
          <w:bCs/>
          <w:sz w:val="24"/>
          <w:szCs w:val="24"/>
        </w:rPr>
        <w:tab/>
        <w:t>The number of the application on the roll: include this on the top left corner of the draft order.</w:t>
      </w:r>
    </w:p>
    <w:p w:rsidR="0082219C" w:rsidRDefault="00C870BD" w:rsidP="0082219C">
      <w:pPr>
        <w:pStyle w:val="ListParagraph"/>
        <w:tabs>
          <w:tab w:val="left" w:pos="709"/>
        </w:tabs>
        <w:spacing w:after="240" w:line="360" w:lineRule="auto"/>
        <w:ind w:left="1440" w:hanging="1440"/>
        <w:jc w:val="both"/>
        <w:rPr>
          <w:rFonts w:ascii="Arial" w:hAnsi="Arial" w:cs="Arial"/>
          <w:bCs/>
          <w:sz w:val="24"/>
          <w:szCs w:val="24"/>
        </w:rPr>
      </w:pPr>
      <w:r>
        <w:rPr>
          <w:rFonts w:ascii="Arial" w:hAnsi="Arial" w:cs="Arial"/>
          <w:bCs/>
          <w:sz w:val="24"/>
          <w:szCs w:val="24"/>
        </w:rPr>
        <w:lastRenderedPageBreak/>
        <w:tab/>
        <w:t>6.2</w:t>
      </w:r>
      <w:r>
        <w:rPr>
          <w:rFonts w:ascii="Arial" w:hAnsi="Arial" w:cs="Arial"/>
          <w:bCs/>
          <w:sz w:val="24"/>
          <w:szCs w:val="24"/>
        </w:rPr>
        <w:tab/>
        <w:t>That the application appeared before Minnaar AJ on the date applicable and that same was heard in open court.</w:t>
      </w:r>
    </w:p>
    <w:p w:rsidR="00C870BD" w:rsidRDefault="0082219C" w:rsidP="0082219C">
      <w:pPr>
        <w:pStyle w:val="ListParagraph"/>
        <w:tabs>
          <w:tab w:val="left" w:pos="709"/>
        </w:tabs>
        <w:spacing w:after="240" w:line="360" w:lineRule="auto"/>
        <w:ind w:left="1440" w:hanging="1440"/>
        <w:jc w:val="both"/>
        <w:rPr>
          <w:sz w:val="24"/>
          <w:szCs w:val="24"/>
        </w:rPr>
      </w:pPr>
      <w:r>
        <w:rPr>
          <w:rFonts w:ascii="Arial" w:hAnsi="Arial" w:cs="Arial"/>
          <w:bCs/>
          <w:sz w:val="24"/>
          <w:szCs w:val="24"/>
        </w:rPr>
        <w:tab/>
      </w:r>
      <w:r w:rsidR="00C870BD">
        <w:rPr>
          <w:rFonts w:ascii="Arial" w:hAnsi="Arial" w:cs="Arial"/>
          <w:bCs/>
          <w:sz w:val="24"/>
          <w:szCs w:val="24"/>
        </w:rPr>
        <w:t>6.3</w:t>
      </w:r>
      <w:r w:rsidR="00C870BD">
        <w:rPr>
          <w:rFonts w:ascii="Arial" w:hAnsi="Arial" w:cs="Arial"/>
          <w:bCs/>
          <w:sz w:val="24"/>
          <w:szCs w:val="24"/>
        </w:rPr>
        <w:tab/>
        <w:t xml:space="preserve">Including the reference: </w:t>
      </w:r>
      <w:r w:rsidR="00C870BD" w:rsidRPr="00C870BD">
        <w:rPr>
          <w:rFonts w:ascii="Arial" w:hAnsi="Arial" w:cs="Arial"/>
          <w:i/>
          <w:iCs/>
          <w:sz w:val="24"/>
          <w:szCs w:val="24"/>
        </w:rPr>
        <w:t xml:space="preserve">This Order is made an Order of Court by the Judge whose name is reflected herein, duly stamped by the Registrar of the Court and is submitted electronically to the Parties/their legal representatives by email. This Order is further uploaded to the electronic file of this matter on Case Lines by the Judge or his/her Secretary. The date of this Order is deemed to be </w:t>
      </w:r>
      <w:r w:rsidR="00C870BD">
        <w:rPr>
          <w:rFonts w:ascii="Arial" w:hAnsi="Arial" w:cs="Arial"/>
          <w:i/>
          <w:iCs/>
          <w:sz w:val="24"/>
          <w:szCs w:val="24"/>
        </w:rPr>
        <w:t>____________</w:t>
      </w:r>
      <w:proofErr w:type="gramStart"/>
      <w:r w:rsidR="00C870BD">
        <w:rPr>
          <w:rFonts w:ascii="Arial" w:hAnsi="Arial" w:cs="Arial"/>
          <w:i/>
          <w:iCs/>
          <w:sz w:val="24"/>
          <w:szCs w:val="24"/>
        </w:rPr>
        <w:t>_ .</w:t>
      </w:r>
      <w:proofErr w:type="gramEnd"/>
    </w:p>
    <w:p w:rsidR="00C870BD" w:rsidRDefault="00C870BD" w:rsidP="00C870BD">
      <w:pPr>
        <w:pStyle w:val="ListParagraph"/>
        <w:tabs>
          <w:tab w:val="left" w:pos="709"/>
        </w:tabs>
        <w:spacing w:after="240" w:line="360" w:lineRule="auto"/>
        <w:ind w:left="1440" w:hanging="1440"/>
        <w:jc w:val="both"/>
        <w:rPr>
          <w:rFonts w:ascii="Arial" w:hAnsi="Arial" w:cs="Arial"/>
          <w:bCs/>
          <w:sz w:val="24"/>
          <w:szCs w:val="24"/>
        </w:rPr>
      </w:pPr>
    </w:p>
    <w:p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7.</w:t>
      </w:r>
      <w:r>
        <w:rPr>
          <w:rFonts w:ascii="Arial" w:hAnsi="Arial" w:cs="Arial"/>
          <w:bCs/>
          <w:sz w:val="24"/>
          <w:szCs w:val="24"/>
        </w:rPr>
        <w:tab/>
        <w:t xml:space="preserve">All bundles should be uploaded in such a fashion that pleadings and annexures are easily identifiable. </w:t>
      </w:r>
      <w:r>
        <w:rPr>
          <w:rFonts w:ascii="Arial" w:hAnsi="Arial" w:cs="Arial"/>
          <w:bCs/>
          <w:sz w:val="24"/>
          <w:szCs w:val="24"/>
          <w:u w:val="single"/>
        </w:rPr>
        <w:t>As an example</w:t>
      </w:r>
      <w:r>
        <w:rPr>
          <w:rFonts w:ascii="Arial" w:hAnsi="Arial" w:cs="Arial"/>
          <w:bCs/>
          <w:sz w:val="24"/>
          <w:szCs w:val="24"/>
        </w:rPr>
        <w:t>: A combined summons should be uploaded in the following fashion (and this manner should be applied to all documents in all applications):</w:t>
      </w:r>
    </w:p>
    <w:p w:rsidR="00C870BD" w:rsidRDefault="00C870BD" w:rsidP="00C870BD">
      <w:pPr>
        <w:pStyle w:val="ListParagraph"/>
        <w:tabs>
          <w:tab w:val="left" w:pos="709"/>
        </w:tabs>
        <w:spacing w:after="240" w:line="360" w:lineRule="auto"/>
        <w:ind w:left="705" w:hanging="705"/>
        <w:jc w:val="both"/>
        <w:rPr>
          <w:rFonts w:ascii="Arial" w:hAnsi="Arial" w:cs="Arial"/>
          <w:b/>
          <w:bCs/>
          <w:sz w:val="24"/>
          <w:szCs w:val="24"/>
        </w:rPr>
      </w:pPr>
      <w:r>
        <w:rPr>
          <w:rFonts w:ascii="Arial" w:hAnsi="Arial" w:cs="Arial"/>
          <w:bCs/>
          <w:sz w:val="24"/>
          <w:szCs w:val="24"/>
        </w:rPr>
        <w:tab/>
      </w:r>
      <w:r>
        <w:rPr>
          <w:rFonts w:ascii="Arial" w:hAnsi="Arial" w:cs="Arial"/>
          <w:b/>
          <w:bCs/>
          <w:sz w:val="24"/>
          <w:szCs w:val="24"/>
        </w:rPr>
        <w:t>Section 001: Combined summons</w:t>
      </w:r>
    </w:p>
    <w:p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
          <w:bCs/>
          <w:sz w:val="24"/>
          <w:szCs w:val="24"/>
        </w:rPr>
        <w:tab/>
      </w:r>
      <w:r>
        <w:rPr>
          <w:rFonts w:ascii="Arial" w:hAnsi="Arial" w:cs="Arial"/>
          <w:bCs/>
          <w:sz w:val="24"/>
          <w:szCs w:val="24"/>
        </w:rPr>
        <w:t>1.</w:t>
      </w:r>
      <w:r>
        <w:rPr>
          <w:rFonts w:ascii="Arial" w:hAnsi="Arial" w:cs="Arial"/>
          <w:bCs/>
          <w:sz w:val="24"/>
          <w:szCs w:val="24"/>
        </w:rPr>
        <w:tab/>
        <w:t>Summons pages 001-1 to 001-2</w:t>
      </w:r>
    </w:p>
    <w:p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ab/>
        <w:t>2.</w:t>
      </w:r>
      <w:r>
        <w:rPr>
          <w:rFonts w:ascii="Arial" w:hAnsi="Arial" w:cs="Arial"/>
          <w:bCs/>
          <w:sz w:val="24"/>
          <w:szCs w:val="24"/>
        </w:rPr>
        <w:tab/>
        <w:t>Particulars of claim pages 001-3 to 003-15</w:t>
      </w:r>
    </w:p>
    <w:p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ab/>
        <w:t>3.</w:t>
      </w:r>
      <w:r>
        <w:rPr>
          <w:rFonts w:ascii="Arial" w:hAnsi="Arial" w:cs="Arial"/>
          <w:bCs/>
          <w:sz w:val="24"/>
          <w:szCs w:val="24"/>
        </w:rPr>
        <w:tab/>
        <w:t>Annexure A: Written agreement pages 001-16 to 001-30</w:t>
      </w:r>
    </w:p>
    <w:p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ab/>
        <w:t>4.</w:t>
      </w:r>
      <w:r>
        <w:rPr>
          <w:rFonts w:ascii="Arial" w:hAnsi="Arial" w:cs="Arial"/>
          <w:bCs/>
          <w:sz w:val="24"/>
          <w:szCs w:val="24"/>
        </w:rPr>
        <w:tab/>
        <w:t>Annexure B: Written letter of demand pages 001-31 to 001-33 etc.</w:t>
      </w:r>
    </w:p>
    <w:p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ab/>
        <w:t>Complete bundles to be uploaded according to the same time frames applicable to the uploading of the practice notes.</w:t>
      </w:r>
    </w:p>
    <w:p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p>
    <w:p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8.</w:t>
      </w:r>
      <w:r>
        <w:rPr>
          <w:rFonts w:ascii="Arial" w:hAnsi="Arial" w:cs="Arial"/>
          <w:bCs/>
          <w:sz w:val="24"/>
          <w:szCs w:val="24"/>
        </w:rPr>
        <w:tab/>
        <w:t>Me Rikhotso should be informed, preferably by way of email, as soon as possible if a matter is to be postponed or removed.</w:t>
      </w:r>
    </w:p>
    <w:p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p>
    <w:p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9.</w:t>
      </w:r>
      <w:r>
        <w:rPr>
          <w:rFonts w:ascii="Arial" w:hAnsi="Arial" w:cs="Arial"/>
          <w:bCs/>
          <w:sz w:val="24"/>
          <w:szCs w:val="24"/>
        </w:rPr>
        <w:tab/>
        <w:t xml:space="preserve">Counsel to be mindful of notes made by </w:t>
      </w:r>
      <w:proofErr w:type="spellStart"/>
      <w:r>
        <w:rPr>
          <w:rFonts w:ascii="Arial" w:hAnsi="Arial" w:cs="Arial"/>
          <w:bCs/>
          <w:sz w:val="24"/>
          <w:szCs w:val="24"/>
        </w:rPr>
        <w:t>Minnaar</w:t>
      </w:r>
      <w:proofErr w:type="spellEnd"/>
      <w:r>
        <w:rPr>
          <w:rFonts w:ascii="Arial" w:hAnsi="Arial" w:cs="Arial"/>
          <w:bCs/>
          <w:sz w:val="24"/>
          <w:szCs w:val="24"/>
        </w:rPr>
        <w:t xml:space="preserve"> AJ on </w:t>
      </w:r>
      <w:proofErr w:type="spellStart"/>
      <w:r>
        <w:rPr>
          <w:rFonts w:ascii="Arial" w:hAnsi="Arial" w:cs="Arial"/>
          <w:bCs/>
          <w:sz w:val="24"/>
          <w:szCs w:val="24"/>
        </w:rPr>
        <w:t>Caselines</w:t>
      </w:r>
      <w:proofErr w:type="spellEnd"/>
      <w:r>
        <w:rPr>
          <w:rFonts w:ascii="Arial" w:hAnsi="Arial" w:cs="Arial"/>
          <w:bCs/>
          <w:sz w:val="24"/>
          <w:szCs w:val="24"/>
        </w:rPr>
        <w:t xml:space="preserve"> and to comply with same.</w:t>
      </w:r>
    </w:p>
    <w:p w:rsidR="0082219C" w:rsidRDefault="0082219C" w:rsidP="00C870BD">
      <w:pPr>
        <w:pStyle w:val="ListParagraph"/>
        <w:tabs>
          <w:tab w:val="left" w:pos="709"/>
        </w:tabs>
        <w:spacing w:after="240" w:line="360" w:lineRule="auto"/>
        <w:ind w:left="705" w:hanging="705"/>
        <w:jc w:val="both"/>
        <w:rPr>
          <w:rFonts w:ascii="Arial" w:hAnsi="Arial" w:cs="Arial"/>
          <w:bCs/>
          <w:sz w:val="24"/>
          <w:szCs w:val="24"/>
        </w:rPr>
      </w:pPr>
    </w:p>
    <w:p w:rsidR="00C870BD" w:rsidRDefault="0082219C" w:rsidP="0082219C">
      <w:pPr>
        <w:pStyle w:val="ListParagraph"/>
        <w:tabs>
          <w:tab w:val="left" w:pos="709"/>
        </w:tabs>
        <w:spacing w:after="240" w:line="360" w:lineRule="auto"/>
        <w:ind w:left="705" w:hanging="705"/>
        <w:jc w:val="both"/>
        <w:rPr>
          <w:rFonts w:ascii="Arial" w:hAnsi="Arial" w:cs="Arial"/>
          <w:sz w:val="24"/>
          <w:szCs w:val="24"/>
        </w:rPr>
      </w:pPr>
      <w:r>
        <w:rPr>
          <w:rFonts w:ascii="Arial" w:hAnsi="Arial" w:cs="Arial"/>
          <w:bCs/>
          <w:sz w:val="24"/>
          <w:szCs w:val="24"/>
        </w:rPr>
        <w:t>10.</w:t>
      </w:r>
      <w:r>
        <w:rPr>
          <w:rFonts w:ascii="Arial" w:hAnsi="Arial" w:cs="Arial"/>
          <w:bCs/>
          <w:sz w:val="24"/>
          <w:szCs w:val="24"/>
        </w:rPr>
        <w:tab/>
        <w:t>Introductions to take place in court.</w:t>
      </w:r>
    </w:p>
    <w:p w:rsidR="00C870BD" w:rsidRDefault="00C870BD" w:rsidP="00C870BD">
      <w:pPr>
        <w:tabs>
          <w:tab w:val="left" w:pos="709"/>
        </w:tabs>
        <w:spacing w:after="0" w:line="360" w:lineRule="auto"/>
        <w:jc w:val="both"/>
        <w:rPr>
          <w:rFonts w:ascii="Arial" w:hAnsi="Arial" w:cs="Arial"/>
          <w:sz w:val="24"/>
          <w:szCs w:val="24"/>
        </w:rPr>
      </w:pPr>
    </w:p>
    <w:p w:rsidR="00C870BD" w:rsidRDefault="00C870BD" w:rsidP="00C870BD">
      <w:pPr>
        <w:tabs>
          <w:tab w:val="left" w:pos="709"/>
        </w:tabs>
        <w:spacing w:after="0" w:line="360" w:lineRule="auto"/>
        <w:jc w:val="both"/>
        <w:rPr>
          <w:rFonts w:ascii="Arial" w:hAnsi="Arial" w:cs="Arial"/>
          <w:sz w:val="24"/>
          <w:szCs w:val="24"/>
        </w:rPr>
      </w:pPr>
    </w:p>
    <w:p w:rsidR="00C870BD" w:rsidRDefault="00C870BD" w:rsidP="00C870BD">
      <w:pPr>
        <w:tabs>
          <w:tab w:val="left" w:pos="709"/>
        </w:tabs>
        <w:spacing w:after="0" w:line="360" w:lineRule="auto"/>
        <w:jc w:val="both"/>
        <w:rPr>
          <w:rFonts w:ascii="Arial" w:hAnsi="Arial" w:cs="Arial"/>
          <w:sz w:val="24"/>
          <w:szCs w:val="24"/>
        </w:rPr>
      </w:pPr>
      <w:r>
        <w:rPr>
          <w:rFonts w:ascii="Arial" w:hAnsi="Arial" w:cs="Arial"/>
          <w:sz w:val="24"/>
          <w:szCs w:val="24"/>
        </w:rPr>
        <w:t xml:space="preserve"> MINNAAR AJ</w:t>
      </w:r>
    </w:p>
    <w:p w:rsidR="00721CC1" w:rsidRDefault="00721CC1" w:rsidP="00C870BD">
      <w:pPr>
        <w:spacing w:line="360" w:lineRule="auto"/>
      </w:pPr>
    </w:p>
    <w:sectPr w:rsidR="00721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56B4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BD"/>
    <w:rsid w:val="0037225B"/>
    <w:rsid w:val="00721CC1"/>
    <w:rsid w:val="0082219C"/>
    <w:rsid w:val="00C870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4821B-DF97-467F-85FE-C197B17E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0BD"/>
    <w:pPr>
      <w:spacing w:line="25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70BD"/>
    <w:rPr>
      <w:color w:val="0563C1"/>
      <w:u w:val="single"/>
    </w:rPr>
  </w:style>
  <w:style w:type="paragraph" w:styleId="ListParagraph">
    <w:name w:val="List Paragraph"/>
    <w:basedOn w:val="Normal"/>
    <w:uiPriority w:val="34"/>
    <w:qFormat/>
    <w:rsid w:val="00C87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Minnaar</dc:creator>
  <cp:keywords/>
  <dc:description/>
  <cp:lastModifiedBy>Esther Rikhotso</cp:lastModifiedBy>
  <cp:revision>2</cp:revision>
  <dcterms:created xsi:type="dcterms:W3CDTF">2023-09-05T13:26:00Z</dcterms:created>
  <dcterms:modified xsi:type="dcterms:W3CDTF">2023-09-05T13:26:00Z</dcterms:modified>
</cp:coreProperties>
</file>