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E4" w:rsidRDefault="00DB22E4" w:rsidP="00E82335">
      <w:pPr>
        <w:jc w:val="center"/>
        <w:rPr>
          <w:noProof/>
        </w:rPr>
      </w:pPr>
    </w:p>
    <w:p w:rsidR="00DB22E4" w:rsidRDefault="00DB22E4" w:rsidP="00E82335">
      <w:pPr>
        <w:jc w:val="center"/>
        <w:rPr>
          <w:noProof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 Narrow" w:hAnsi="Arial Narrow" w:cs="Arial"/>
              <w:b/>
              <w:sz w:val="28"/>
              <w:szCs w:val="28"/>
            </w:rPr>
            <w:t>REPUBLIC</w:t>
          </w:r>
        </w:smartTag>
        <w:r>
          <w:rPr>
            <w:rFonts w:ascii="Arial Narrow" w:hAnsi="Arial Narrow" w:cs="Arial"/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E105F9">
            <w:rPr>
              <w:rFonts w:ascii="Arial Narrow" w:hAnsi="Arial Narrow" w:cs="Arial"/>
              <w:b/>
              <w:sz w:val="28"/>
              <w:szCs w:val="28"/>
            </w:rPr>
            <w:t>SOUTH AFRICA</w:t>
          </w:r>
        </w:smartTag>
      </w:smartTag>
    </w:p>
    <w:p w:rsidR="00DB22E4" w:rsidRDefault="007915BB" w:rsidP="00E82335">
      <w:pPr>
        <w:jc w:val="center"/>
        <w:rPr>
          <w:rFonts w:ascii="Arial Narrow" w:hAnsi="Arial Narrow" w:cs="Arial"/>
          <w:b/>
        </w:rPr>
      </w:pPr>
      <w:r>
        <w:rPr>
          <w:noProof/>
          <w:lang w:eastAsia="en-ZA"/>
        </w:rPr>
        <w:drawing>
          <wp:inline distT="0" distB="0" distL="0" distR="0">
            <wp:extent cx="1466850" cy="1403350"/>
            <wp:effectExtent l="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FF9" w:rsidRDefault="006A1FF9" w:rsidP="006A1FF9">
      <w:pPr>
        <w:pBdr>
          <w:bottom w:val="single" w:sz="12" w:space="1" w:color="auto"/>
        </w:pBd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HIGH COURT OF SOUTH AFRICA, GAUTENG DIVISION, PRETORIA</w:t>
      </w:r>
    </w:p>
    <w:p w:rsidR="006A1FF9" w:rsidRDefault="006A1FF9" w:rsidP="006A1FF9">
      <w:pPr>
        <w:pBdr>
          <w:bottom w:val="single" w:sz="12" w:space="1" w:color="auto"/>
        </w:pBd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FROM THE CHAMBERS OF ACTING MADAM JUSTICE NTLAMA-MAKHANYA </w:t>
      </w:r>
    </w:p>
    <w:p w:rsidR="006A1FF9" w:rsidRDefault="002C358B" w:rsidP="006A1FF9">
      <w:pPr>
        <w:pBdr>
          <w:bottom w:val="single" w:sz="12" w:space="1" w:color="auto"/>
        </w:pBdr>
        <w:jc w:val="center"/>
        <w:rPr>
          <w:rFonts w:ascii="Arial Narrow" w:hAnsi="Arial Narrow" w:cs="Arial"/>
          <w:b/>
        </w:rPr>
      </w:pPr>
      <w:hyperlink r:id="rId6" w:history="1">
        <w:r w:rsidR="006A1FF9" w:rsidRPr="00A8622A">
          <w:rPr>
            <w:rStyle w:val="Hyperlink"/>
            <w:rFonts w:ascii="Arial Narrow" w:hAnsi="Arial Narrow" w:cs="Arial"/>
            <w:b/>
          </w:rPr>
          <w:t>JMagoro@judiciary.org.za</w:t>
        </w:r>
      </w:hyperlink>
    </w:p>
    <w:p w:rsidR="00DB22E4" w:rsidRPr="006A1FF9" w:rsidRDefault="006A1FF9" w:rsidP="006A1FF9">
      <w:pPr>
        <w:pBdr>
          <w:bottom w:val="single" w:sz="12" w:space="1" w:color="auto"/>
        </w:pBd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(012) 492 6786</w:t>
      </w:r>
    </w:p>
    <w:p w:rsidR="00DB22E4" w:rsidRDefault="00DB22E4" w:rsidP="00E105F9">
      <w:pPr>
        <w:jc w:val="right"/>
        <w:rPr>
          <w:rFonts w:ascii="Arial" w:hAnsi="Arial" w:cs="Arial"/>
        </w:rPr>
      </w:pPr>
    </w:p>
    <w:p w:rsidR="00DB22E4" w:rsidRDefault="006A1FF9" w:rsidP="00D9650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October 2023</w:t>
      </w:r>
    </w:p>
    <w:p w:rsidR="00DB22E4" w:rsidRPr="00D96502" w:rsidRDefault="00DB22E4" w:rsidP="00C3710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Britannic Bold" w:hAnsi="Britannic Bold" w:cs="Britannic Bold"/>
          <w:b/>
          <w:bCs/>
          <w:sz w:val="24"/>
          <w:szCs w:val="24"/>
        </w:rPr>
      </w:pPr>
    </w:p>
    <w:p w:rsidR="00C06364" w:rsidRPr="006A1FF9" w:rsidRDefault="00C06364" w:rsidP="00C06364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color w:val="222222"/>
          <w:u w:val="single"/>
        </w:rPr>
      </w:pPr>
      <w:r w:rsidRPr="006A1FF9">
        <w:rPr>
          <w:rFonts w:ascii="Arial" w:hAnsi="Arial" w:cs="Arial"/>
          <w:b/>
          <w:bCs/>
          <w:u w:val="single"/>
        </w:rPr>
        <w:t xml:space="preserve">DIRECTIVE IN RESPECT OF TIC </w:t>
      </w:r>
      <w:r w:rsidR="006A1FF9">
        <w:rPr>
          <w:rFonts w:ascii="Arial" w:hAnsi="Arial" w:cs="Arial"/>
          <w:b/>
          <w:bCs/>
          <w:u w:val="single"/>
        </w:rPr>
        <w:t xml:space="preserve">MATTERS </w:t>
      </w:r>
      <w:r w:rsidRPr="006A1FF9">
        <w:rPr>
          <w:rFonts w:ascii="Arial" w:hAnsi="Arial" w:cs="Arial"/>
          <w:b/>
          <w:bCs/>
          <w:u w:val="single"/>
        </w:rPr>
        <w:t xml:space="preserve">BEFORE </w:t>
      </w:r>
      <w:r w:rsidR="006378FC" w:rsidRPr="006A1FF9">
        <w:rPr>
          <w:rFonts w:ascii="Arial" w:hAnsi="Arial" w:cs="Arial"/>
          <w:b/>
          <w:bCs/>
          <w:u w:val="single"/>
        </w:rPr>
        <w:t xml:space="preserve">ACTING MADAM JUSTICE NTLAMA-MAKHANYA </w:t>
      </w:r>
      <w:r w:rsidR="006A1FF9" w:rsidRPr="006A1FF9">
        <w:rPr>
          <w:rFonts w:ascii="Arial" w:hAnsi="Arial" w:cs="Arial"/>
          <w:b/>
          <w:bCs/>
          <w:u w:val="single"/>
        </w:rPr>
        <w:t>AJ FROM 23</w:t>
      </w:r>
      <w:r w:rsidRPr="006A1FF9">
        <w:rPr>
          <w:rFonts w:ascii="Arial" w:hAnsi="Arial" w:cs="Arial"/>
          <w:b/>
          <w:bCs/>
          <w:u w:val="single"/>
        </w:rPr>
        <w:t xml:space="preserve"> – 2</w:t>
      </w:r>
      <w:r w:rsidR="006A1FF9" w:rsidRPr="006A1FF9">
        <w:rPr>
          <w:rFonts w:ascii="Arial" w:hAnsi="Arial" w:cs="Arial"/>
          <w:b/>
          <w:bCs/>
          <w:u w:val="single"/>
        </w:rPr>
        <w:t>7</w:t>
      </w:r>
      <w:r w:rsidRPr="006A1FF9">
        <w:rPr>
          <w:rFonts w:ascii="Arial" w:hAnsi="Arial" w:cs="Arial"/>
          <w:b/>
          <w:bCs/>
          <w:u w:val="single"/>
        </w:rPr>
        <w:t xml:space="preserve"> </w:t>
      </w:r>
      <w:r w:rsidR="006A1FF9" w:rsidRPr="006A1FF9">
        <w:rPr>
          <w:rFonts w:ascii="Arial" w:hAnsi="Arial" w:cs="Arial"/>
          <w:b/>
          <w:bCs/>
          <w:u w:val="single"/>
        </w:rPr>
        <w:t>OCTOBER 2023</w:t>
      </w:r>
    </w:p>
    <w:p w:rsidR="00C06364" w:rsidRDefault="00C06364" w:rsidP="00C06364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 </w:t>
      </w:r>
    </w:p>
    <w:p w:rsidR="006378FC" w:rsidRPr="006378FC" w:rsidRDefault="00C06364" w:rsidP="00C06364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</w:rPr>
      </w:pPr>
      <w:r w:rsidRPr="006378FC">
        <w:rPr>
          <w:rFonts w:ascii="Arial" w:hAnsi="Arial" w:cs="Arial"/>
        </w:rPr>
        <w:t xml:space="preserve">1.  All hearings will be conducted </w:t>
      </w:r>
      <w:r w:rsidR="006378FC" w:rsidRPr="006378FC">
        <w:rPr>
          <w:rFonts w:ascii="Arial" w:hAnsi="Arial" w:cs="Arial"/>
        </w:rPr>
        <w:t>in an open court commencing at</w:t>
      </w:r>
      <w:r w:rsidRPr="006378FC">
        <w:rPr>
          <w:rFonts w:ascii="Arial" w:hAnsi="Arial" w:cs="Arial"/>
        </w:rPr>
        <w:t> </w:t>
      </w:r>
      <w:r w:rsidR="006378FC" w:rsidRPr="006A1FF9">
        <w:rPr>
          <w:rFonts w:ascii="Arial" w:hAnsi="Arial" w:cs="Arial"/>
          <w:b/>
        </w:rPr>
        <w:t>09</w:t>
      </w:r>
      <w:r w:rsidRPr="006A1FF9">
        <w:rPr>
          <w:rStyle w:val="Strong"/>
          <w:rFonts w:ascii="Arial" w:hAnsi="Arial" w:cs="Arial"/>
        </w:rPr>
        <w:t>h</w:t>
      </w:r>
      <w:r w:rsidR="006378FC" w:rsidRPr="006A1FF9">
        <w:rPr>
          <w:rStyle w:val="Strong"/>
          <w:rFonts w:ascii="Arial" w:hAnsi="Arial" w:cs="Arial"/>
        </w:rPr>
        <w:t>30</w:t>
      </w:r>
      <w:r w:rsidRPr="006A1FF9">
        <w:rPr>
          <w:rFonts w:ascii="Arial" w:hAnsi="Arial" w:cs="Arial"/>
          <w:b/>
        </w:rPr>
        <w:t>.</w:t>
      </w:r>
    </w:p>
    <w:p w:rsidR="00C06364" w:rsidRPr="006378FC" w:rsidRDefault="00C06364" w:rsidP="00C06364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color w:val="222222"/>
        </w:rPr>
      </w:pPr>
    </w:p>
    <w:p w:rsidR="00C06364" w:rsidRPr="006378FC" w:rsidRDefault="00C06364" w:rsidP="00C06364">
      <w:pPr>
        <w:pStyle w:val="NormalWeb"/>
        <w:shd w:val="clear" w:color="auto" w:fill="FFFFFF"/>
        <w:spacing w:before="0" w:beforeAutospacing="0" w:after="0" w:afterAutospacing="0" w:line="293" w:lineRule="atLeast"/>
        <w:ind w:left="360" w:hanging="360"/>
        <w:jc w:val="both"/>
        <w:rPr>
          <w:rFonts w:ascii="Arial" w:hAnsi="Arial" w:cs="Arial"/>
          <w:color w:val="222222"/>
        </w:rPr>
      </w:pPr>
      <w:r w:rsidRPr="006378FC">
        <w:rPr>
          <w:rFonts w:ascii="Arial" w:hAnsi="Arial" w:cs="Arial"/>
        </w:rPr>
        <w:t>2. </w:t>
      </w:r>
      <w:r w:rsidRPr="006378FC">
        <w:rPr>
          <w:rFonts w:ascii="Arial" w:hAnsi="Arial" w:cs="Arial"/>
        </w:rPr>
        <w:tab/>
        <w:t> </w:t>
      </w:r>
      <w:r w:rsidR="002C358B" w:rsidRPr="006378FC">
        <w:rPr>
          <w:rFonts w:ascii="Arial" w:hAnsi="Arial" w:cs="Arial"/>
        </w:rPr>
        <w:t>Introductions will</w:t>
      </w:r>
      <w:r w:rsidR="006A1FF9">
        <w:rPr>
          <w:rFonts w:ascii="Arial" w:hAnsi="Arial" w:cs="Arial"/>
        </w:rPr>
        <w:t xml:space="preserve"> be at </w:t>
      </w:r>
      <w:r w:rsidR="006378FC" w:rsidRPr="006A1FF9">
        <w:rPr>
          <w:rFonts w:ascii="Arial" w:hAnsi="Arial" w:cs="Arial"/>
          <w:b/>
        </w:rPr>
        <w:t>9h15</w:t>
      </w:r>
      <w:r w:rsidR="006A1FF9">
        <w:rPr>
          <w:rFonts w:ascii="Arial" w:hAnsi="Arial" w:cs="Arial"/>
          <w:b/>
        </w:rPr>
        <w:t xml:space="preserve">, </w:t>
      </w:r>
      <w:r w:rsidR="006A1FF9" w:rsidRPr="006A1FF9">
        <w:rPr>
          <w:rFonts w:ascii="Arial" w:hAnsi="Arial" w:cs="Arial"/>
        </w:rPr>
        <w:t>Room</w:t>
      </w:r>
      <w:r w:rsidR="006A1FF9">
        <w:rPr>
          <w:rFonts w:ascii="Arial" w:hAnsi="Arial" w:cs="Arial"/>
          <w:b/>
        </w:rPr>
        <w:t xml:space="preserve"> 6.8 </w:t>
      </w:r>
      <w:r w:rsidR="006A1FF9" w:rsidRPr="006A1FF9">
        <w:rPr>
          <w:rFonts w:ascii="Arial" w:hAnsi="Arial" w:cs="Arial"/>
        </w:rPr>
        <w:t>on the</w:t>
      </w:r>
      <w:r w:rsidR="006A1FF9">
        <w:rPr>
          <w:rFonts w:ascii="Arial" w:hAnsi="Arial" w:cs="Arial"/>
          <w:b/>
        </w:rPr>
        <w:t xml:space="preserve"> 6</w:t>
      </w:r>
      <w:r w:rsidR="006A1FF9" w:rsidRPr="006A1FF9">
        <w:rPr>
          <w:rFonts w:ascii="Arial" w:hAnsi="Arial" w:cs="Arial"/>
          <w:b/>
          <w:vertAlign w:val="superscript"/>
        </w:rPr>
        <w:t>th</w:t>
      </w:r>
      <w:r w:rsidR="006A1FF9">
        <w:rPr>
          <w:rFonts w:ascii="Arial" w:hAnsi="Arial" w:cs="Arial"/>
          <w:b/>
        </w:rPr>
        <w:t xml:space="preserve"> floor.</w:t>
      </w:r>
    </w:p>
    <w:p w:rsidR="00C06364" w:rsidRPr="006378FC" w:rsidRDefault="00C06364" w:rsidP="00C06364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color w:val="222222"/>
        </w:rPr>
      </w:pPr>
      <w:r w:rsidRPr="006378FC">
        <w:rPr>
          <w:rFonts w:ascii="Arial" w:hAnsi="Arial" w:cs="Arial"/>
        </w:rPr>
        <w:t> </w:t>
      </w:r>
    </w:p>
    <w:p w:rsidR="006378FC" w:rsidRDefault="00C06364" w:rsidP="006378FC">
      <w:pPr>
        <w:pStyle w:val="NormalWeb"/>
        <w:shd w:val="clear" w:color="auto" w:fill="FFFFFF"/>
        <w:spacing w:before="0" w:beforeAutospacing="0" w:after="0" w:afterAutospacing="0" w:line="293" w:lineRule="atLeast"/>
        <w:ind w:left="360" w:hanging="360"/>
        <w:jc w:val="both"/>
        <w:rPr>
          <w:rFonts w:ascii="Arial" w:hAnsi="Arial" w:cs="Arial"/>
        </w:rPr>
      </w:pPr>
      <w:r w:rsidRPr="006378FC">
        <w:rPr>
          <w:rFonts w:ascii="Arial" w:hAnsi="Arial" w:cs="Arial"/>
        </w:rPr>
        <w:t>3.  </w:t>
      </w:r>
      <w:r w:rsidRPr="006378FC">
        <w:rPr>
          <w:rFonts w:ascii="Arial" w:hAnsi="Arial" w:cs="Arial"/>
        </w:rPr>
        <w:tab/>
        <w:t xml:space="preserve"> Practitioners are requested to create a section at the top of the </w:t>
      </w:r>
      <w:proofErr w:type="spellStart"/>
      <w:r w:rsidRPr="006378FC">
        <w:rPr>
          <w:rFonts w:ascii="Arial" w:hAnsi="Arial" w:cs="Arial"/>
        </w:rPr>
        <w:t>CaseLines</w:t>
      </w:r>
      <w:proofErr w:type="spellEnd"/>
      <w:r w:rsidRPr="006378FC">
        <w:rPr>
          <w:rFonts w:ascii="Arial" w:hAnsi="Arial" w:cs="Arial"/>
        </w:rPr>
        <w:t> bundle    for the filing of a trial interlocutory practice note so that the trial interlocutory practice notes </w:t>
      </w:r>
      <w:r w:rsidRPr="006378FC">
        <w:rPr>
          <w:rFonts w:ascii="Arial" w:hAnsi="Arial" w:cs="Arial"/>
          <w:u w:val="single"/>
        </w:rPr>
        <w:t>rank first</w:t>
      </w:r>
      <w:r w:rsidRPr="006378FC">
        <w:rPr>
          <w:rFonts w:ascii="Arial" w:hAnsi="Arial" w:cs="Arial"/>
        </w:rPr>
        <w:t> in the </w:t>
      </w:r>
      <w:proofErr w:type="spellStart"/>
      <w:r w:rsidRPr="006378FC">
        <w:rPr>
          <w:rFonts w:ascii="Arial" w:hAnsi="Arial" w:cs="Arial"/>
        </w:rPr>
        <w:t>CaseLines</w:t>
      </w:r>
      <w:proofErr w:type="spellEnd"/>
      <w:r w:rsidRPr="006378FC">
        <w:rPr>
          <w:rFonts w:ascii="Arial" w:hAnsi="Arial" w:cs="Arial"/>
        </w:rPr>
        <w:t> sections/folders. (</w:t>
      </w:r>
      <w:proofErr w:type="spellStart"/>
      <w:r w:rsidRPr="006378FC">
        <w:rPr>
          <w:rFonts w:ascii="Arial" w:hAnsi="Arial" w:cs="Arial"/>
        </w:rPr>
        <w:t>eg</w:t>
      </w:r>
      <w:proofErr w:type="spellEnd"/>
      <w:r w:rsidRPr="006378FC">
        <w:rPr>
          <w:rFonts w:ascii="Arial" w:hAnsi="Arial" w:cs="Arial"/>
        </w:rPr>
        <w:t xml:space="preserve">. “000: Applicant’s Trial Interlocutory Practice </w:t>
      </w:r>
      <w:r w:rsidR="006378FC" w:rsidRPr="006378FC">
        <w:rPr>
          <w:rFonts w:ascii="Arial" w:hAnsi="Arial" w:cs="Arial"/>
        </w:rPr>
        <w:t>Note “</w:t>
      </w:r>
      <w:r w:rsidRPr="006378FC">
        <w:rPr>
          <w:rFonts w:ascii="Arial" w:hAnsi="Arial" w:cs="Arial"/>
        </w:rPr>
        <w:t>).</w:t>
      </w:r>
    </w:p>
    <w:p w:rsidR="006378FC" w:rsidRPr="006378FC" w:rsidRDefault="006378FC" w:rsidP="006378FC">
      <w:pPr>
        <w:pStyle w:val="NormalWeb"/>
        <w:shd w:val="clear" w:color="auto" w:fill="FFFFFF"/>
        <w:spacing w:before="0" w:beforeAutospacing="0" w:after="0" w:afterAutospacing="0" w:line="293" w:lineRule="atLeast"/>
        <w:ind w:left="360" w:hanging="360"/>
        <w:jc w:val="both"/>
        <w:rPr>
          <w:rFonts w:ascii="Arial" w:hAnsi="Arial" w:cs="Arial"/>
          <w:color w:val="222222"/>
        </w:rPr>
      </w:pPr>
    </w:p>
    <w:p w:rsidR="006378FC" w:rsidRPr="006378FC" w:rsidRDefault="006378FC" w:rsidP="006378FC">
      <w:pPr>
        <w:spacing w:line="360" w:lineRule="auto"/>
        <w:rPr>
          <w:rFonts w:ascii="Segoe UI" w:hAnsi="Segoe UI" w:cs="Segoe UI"/>
          <w:sz w:val="24"/>
          <w:szCs w:val="24"/>
          <w:lang w:val="en-GB"/>
        </w:rPr>
      </w:pPr>
      <w:r w:rsidRPr="006378FC">
        <w:rPr>
          <w:rFonts w:ascii="Arial" w:hAnsi="Arial" w:cs="Arial"/>
          <w:sz w:val="24"/>
          <w:szCs w:val="24"/>
        </w:rPr>
        <w:t>4</w:t>
      </w:r>
      <w:r w:rsidR="00C06364" w:rsidRPr="006378FC">
        <w:rPr>
          <w:rFonts w:ascii="Arial" w:hAnsi="Arial" w:cs="Arial"/>
          <w:sz w:val="24"/>
          <w:szCs w:val="24"/>
        </w:rPr>
        <w:t>.   Counsel are reminded</w:t>
      </w:r>
      <w:r w:rsidRPr="006378FC">
        <w:rPr>
          <w:rFonts w:ascii="Arial" w:hAnsi="Arial" w:cs="Arial"/>
          <w:sz w:val="24"/>
          <w:szCs w:val="24"/>
        </w:rPr>
        <w:t xml:space="preserve"> </w:t>
      </w:r>
      <w:r w:rsidRPr="006378FC">
        <w:rPr>
          <w:rFonts w:ascii="Segoe UI" w:hAnsi="Segoe UI" w:cs="Segoe UI"/>
          <w:sz w:val="24"/>
          <w:szCs w:val="24"/>
          <w:lang w:val="en-GB"/>
        </w:rPr>
        <w:t>to hand up 1 (one) hard copy of the draft order.</w:t>
      </w:r>
    </w:p>
    <w:p w:rsidR="00C06364" w:rsidRPr="00C06364" w:rsidRDefault="00C06364" w:rsidP="00C06364">
      <w:pPr>
        <w:pStyle w:val="NormalWeb"/>
        <w:shd w:val="clear" w:color="auto" w:fill="FFFFFF"/>
        <w:spacing w:before="0" w:beforeAutospacing="0" w:after="0" w:afterAutospacing="0" w:line="293" w:lineRule="atLeast"/>
        <w:ind w:left="360" w:hanging="360"/>
        <w:jc w:val="both"/>
        <w:rPr>
          <w:rFonts w:ascii="Arial" w:hAnsi="Arial" w:cs="Arial"/>
        </w:rPr>
      </w:pPr>
      <w:bookmarkStart w:id="0" w:name="_GoBack"/>
      <w:bookmarkEnd w:id="0"/>
    </w:p>
    <w:p w:rsidR="00C06364" w:rsidRDefault="00C06364" w:rsidP="00C06364">
      <w:pPr>
        <w:pStyle w:val="NormalWeb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B22E4" w:rsidRDefault="006A1FF9" w:rsidP="00CF57B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left="36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Regards </w:t>
      </w:r>
    </w:p>
    <w:tbl>
      <w:tblPr>
        <w:tblW w:w="0" w:type="auto"/>
        <w:tblInd w:w="15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0A0" w:firstRow="1" w:lastRow="0" w:firstColumn="1" w:lastColumn="0" w:noHBand="0" w:noVBand="0"/>
      </w:tblPr>
      <w:tblGrid>
        <w:gridCol w:w="1716"/>
        <w:gridCol w:w="7280"/>
      </w:tblGrid>
      <w:tr w:rsidR="00DB22E4" w:rsidRPr="007E2CE5" w:rsidTr="007E2CE5">
        <w:tc>
          <w:tcPr>
            <w:tcW w:w="1716" w:type="dxa"/>
            <w:tcBorders>
              <w:top w:val="nil"/>
              <w:left w:val="nil"/>
              <w:bottom w:val="nil"/>
            </w:tcBorders>
          </w:tcPr>
          <w:p w:rsidR="00DB22E4" w:rsidRPr="007E2CE5" w:rsidRDefault="007915BB" w:rsidP="007E2CE5">
            <w:pPr>
              <w:spacing w:after="0" w:line="240" w:lineRule="auto"/>
              <w:rPr>
                <w:noProof/>
                <w:sz w:val="12"/>
              </w:rPr>
            </w:pPr>
            <w:r>
              <w:rPr>
                <w:rFonts w:ascii="Segoe UI" w:hAnsi="Segoe UI" w:cs="Segoe UI"/>
                <w:noProof/>
                <w:lang w:eastAsia="en-ZA"/>
              </w:rPr>
              <w:drawing>
                <wp:inline distT="0" distB="0" distL="0" distR="0">
                  <wp:extent cx="946150" cy="1047750"/>
                  <wp:effectExtent l="0" t="0" r="0" b="0"/>
                  <wp:docPr id="2" name="Picture 1" descr="cid:image001.png@01D72F7D.DCF30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72F7D.DCF30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2E4" w:rsidRDefault="00DB22E4" w:rsidP="007E2CE5">
            <w:pPr>
              <w:spacing w:after="0" w:line="240" w:lineRule="auto"/>
              <w:rPr>
                <w:noProof/>
                <w:sz w:val="12"/>
              </w:rPr>
            </w:pPr>
            <w:r w:rsidRPr="007E2CE5">
              <w:rPr>
                <w:noProof/>
                <w:sz w:val="12"/>
              </w:rPr>
              <w:t>OFFICE</w:t>
            </w:r>
          </w:p>
          <w:p w:rsidR="00DB22E4" w:rsidRPr="007E2CE5" w:rsidRDefault="00DB22E4" w:rsidP="007E2CE5">
            <w:pPr>
              <w:spacing w:after="0" w:line="240" w:lineRule="auto"/>
              <w:rPr>
                <w:noProof/>
                <w:sz w:val="12"/>
              </w:rPr>
            </w:pPr>
            <w:r w:rsidRPr="007E2CE5">
              <w:rPr>
                <w:noProof/>
                <w:sz w:val="12"/>
              </w:rPr>
              <w:t xml:space="preserve"> OF THE CHIEF JUSTICE</w:t>
            </w:r>
          </w:p>
          <w:p w:rsidR="00DB22E4" w:rsidRPr="007E2CE5" w:rsidRDefault="00DB22E4" w:rsidP="007E2CE5">
            <w:pPr>
              <w:spacing w:after="0" w:line="240" w:lineRule="auto"/>
              <w:rPr>
                <w:noProof/>
                <w:sz w:val="12"/>
              </w:rPr>
            </w:pPr>
            <w:smartTag w:uri="urn:schemas-microsoft-com:office:smarttags" w:element="City">
              <w:smartTag w:uri="urn:schemas-microsoft-com:office:smarttags" w:element="City">
                <w:r w:rsidRPr="007E2CE5">
                  <w:rPr>
                    <w:noProof/>
                    <w:sz w:val="12"/>
                  </w:rPr>
                  <w:t>REPUBLIC</w:t>
                </w:r>
              </w:smartTag>
              <w:r w:rsidRPr="007E2CE5">
                <w:rPr>
                  <w:noProof/>
                  <w:sz w:val="12"/>
                </w:rPr>
                <w:t xml:space="preserve"> OF </w:t>
              </w:r>
              <w:smartTag w:uri="urn:schemas-microsoft-com:office:smarttags" w:element="City">
                <w:r w:rsidRPr="007E2CE5">
                  <w:rPr>
                    <w:noProof/>
                    <w:sz w:val="12"/>
                  </w:rPr>
                  <w:t>SOUTH AFRICA</w:t>
                </w:r>
              </w:smartTag>
            </w:smartTag>
          </w:p>
        </w:tc>
        <w:tc>
          <w:tcPr>
            <w:tcW w:w="7280" w:type="dxa"/>
            <w:tcBorders>
              <w:top w:val="nil"/>
              <w:bottom w:val="nil"/>
              <w:right w:val="nil"/>
            </w:tcBorders>
          </w:tcPr>
          <w:p w:rsidR="00DB22E4" w:rsidRPr="001E14C4" w:rsidRDefault="00DB22E4" w:rsidP="007E2CE5">
            <w:pPr>
              <w:spacing w:after="0" w:line="240" w:lineRule="auto"/>
              <w:rPr>
                <w:rFonts w:ascii="Arial Nova Light" w:hAnsi="Arial Nova Light" w:cs="Segoe UI"/>
                <w:noProof/>
              </w:rPr>
            </w:pPr>
            <w:r w:rsidRPr="001E14C4">
              <w:rPr>
                <w:rFonts w:ascii="Arial Nova Light" w:hAnsi="Arial Nova Light" w:cs="Segoe UI"/>
                <w:b/>
                <w:bCs/>
                <w:noProof/>
              </w:rPr>
              <w:t>Julia Magoro</w:t>
            </w:r>
          </w:p>
          <w:p w:rsidR="00DB22E4" w:rsidRPr="001E14C4" w:rsidRDefault="00DB22E4" w:rsidP="007E2CE5">
            <w:pPr>
              <w:spacing w:after="0" w:line="240" w:lineRule="auto"/>
              <w:rPr>
                <w:rFonts w:ascii="Segoe UI" w:hAnsi="Segoe UI" w:cs="Segoe UI"/>
                <w:b/>
                <w:noProof/>
                <w:sz w:val="18"/>
                <w:szCs w:val="18"/>
              </w:rPr>
            </w:pPr>
            <w:r w:rsidRPr="001E14C4">
              <w:rPr>
                <w:rFonts w:ascii="Segoe UI" w:hAnsi="Segoe UI" w:cs="Segoe UI"/>
                <w:b/>
                <w:noProof/>
                <w:sz w:val="18"/>
                <w:szCs w:val="18"/>
              </w:rPr>
              <w:t xml:space="preserve">SECRETARY TO THE HONOURABLE </w:t>
            </w:r>
            <w:r w:rsidR="006A1FF9">
              <w:rPr>
                <w:rFonts w:ascii="Segoe UI" w:hAnsi="Segoe UI" w:cs="Segoe UI"/>
                <w:b/>
                <w:noProof/>
                <w:sz w:val="18"/>
                <w:szCs w:val="18"/>
              </w:rPr>
              <w:t>MADAM JUSTICE NTLAMA-MAKHANYA</w:t>
            </w:r>
          </w:p>
          <w:p w:rsidR="00DB22E4" w:rsidRPr="001E14C4" w:rsidRDefault="00DB22E4" w:rsidP="007E2CE5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1E14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High Court of </w:t>
            </w:r>
            <w:smartTag w:uri="urn:schemas-microsoft-com:office:smarttags" w:element="City">
              <w:r w:rsidRPr="001E14C4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South Africa</w:t>
              </w:r>
            </w:smartTag>
          </w:p>
          <w:p w:rsidR="00DB22E4" w:rsidRPr="001E14C4" w:rsidRDefault="00DB22E4" w:rsidP="007E2CE5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smartTag w:uri="urn:schemas-microsoft-com:office:smarttags" w:element="City">
              <w:r w:rsidRPr="001E14C4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Gauteng</w:t>
              </w:r>
            </w:smartTag>
            <w:r w:rsidRPr="001E14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Division, </w:t>
            </w:r>
            <w:smartTag w:uri="urn:schemas-microsoft-com:office:smarttags" w:element="City">
              <w:r w:rsidRPr="001E14C4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Pretoria</w:t>
              </w:r>
            </w:smartTag>
            <w:r w:rsidRPr="001E14C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</w:t>
            </w:r>
          </w:p>
          <w:p w:rsidR="00DB22E4" w:rsidRPr="001E14C4" w:rsidRDefault="00DB22E4" w:rsidP="007E2CE5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8"/>
              </w:rPr>
            </w:pPr>
            <w:r w:rsidRPr="001E14C4">
              <w:rPr>
                <w:rFonts w:ascii="Arial" w:hAnsi="Arial" w:cs="Arial"/>
                <w:noProof/>
                <w:sz w:val="16"/>
                <w:szCs w:val="18"/>
              </w:rPr>
              <w:t xml:space="preserve">c/o Paul Kruger and </w:t>
            </w:r>
            <w:smartTag w:uri="urn:schemas-microsoft-com:office:smarttags" w:element="City">
              <w:smartTag w:uri="urn:schemas-microsoft-com:office:smarttags" w:element="City">
                <w:r w:rsidRPr="001E14C4">
                  <w:rPr>
                    <w:rFonts w:ascii="Arial" w:hAnsi="Arial" w:cs="Arial"/>
                    <w:noProof/>
                    <w:sz w:val="16"/>
                    <w:szCs w:val="18"/>
                  </w:rPr>
                  <w:t>Madiba Street</w:t>
                </w:r>
              </w:smartTag>
              <w:r w:rsidRPr="001E14C4">
                <w:rPr>
                  <w:rFonts w:ascii="Arial" w:hAnsi="Arial" w:cs="Arial"/>
                  <w:noProof/>
                  <w:sz w:val="16"/>
                  <w:szCs w:val="18"/>
                </w:rPr>
                <w:t xml:space="preserve">, </w:t>
              </w:r>
              <w:smartTag w:uri="urn:schemas-microsoft-com:office:smarttags" w:element="City">
                <w:r w:rsidRPr="001E14C4">
                  <w:rPr>
                    <w:rFonts w:ascii="Arial" w:hAnsi="Arial" w:cs="Arial"/>
                    <w:noProof/>
                    <w:sz w:val="16"/>
                    <w:szCs w:val="18"/>
                  </w:rPr>
                  <w:t>Pretoria</w:t>
                </w:r>
              </w:smartTag>
            </w:smartTag>
            <w:r w:rsidRPr="001E14C4">
              <w:rPr>
                <w:rFonts w:ascii="Arial" w:hAnsi="Arial" w:cs="Arial"/>
                <w:noProof/>
                <w:sz w:val="16"/>
                <w:szCs w:val="18"/>
              </w:rPr>
              <w:t>, 0002</w:t>
            </w:r>
          </w:p>
          <w:p w:rsidR="00DB22E4" w:rsidRPr="001E14C4" w:rsidRDefault="00DB22E4" w:rsidP="007E2CE5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</w:pPr>
            <w:r w:rsidRPr="001E14C4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Tel: 012 492 678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6</w:t>
            </w:r>
          </w:p>
          <w:p w:rsidR="00DB22E4" w:rsidRPr="001E14C4" w:rsidRDefault="00DB22E4" w:rsidP="007E2CE5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</w:pPr>
            <w:r w:rsidRPr="001E14C4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 xml:space="preserve">Cell: </w:t>
            </w:r>
          </w:p>
          <w:p w:rsidR="00DB22E4" w:rsidRDefault="00DB22E4" w:rsidP="007E2CE5">
            <w:pPr>
              <w:spacing w:after="0" w:line="240" w:lineRule="auto"/>
            </w:pPr>
            <w:r w:rsidRPr="001E14C4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 xml:space="preserve">Email: </w:t>
            </w:r>
            <w:hyperlink r:id="rId8" w:history="1">
              <w:r w:rsidRPr="001E14C4">
                <w:rPr>
                  <w:rStyle w:val="Hyperlink"/>
                  <w:color w:val="auto"/>
                </w:rPr>
                <w:t>JMagoro@judiciary.org.za</w:t>
              </w:r>
            </w:hyperlink>
          </w:p>
          <w:p w:rsidR="00DB22E4" w:rsidRPr="007E2CE5" w:rsidRDefault="00DB22E4" w:rsidP="007E2CE5">
            <w:pPr>
              <w:spacing w:after="0" w:line="240" w:lineRule="auto"/>
              <w:rPr>
                <w:rFonts w:ascii="Arial Nova Cond Light" w:hAnsi="Arial Nova Cond Light" w:cs="Calibri"/>
                <w:noProof/>
                <w:sz w:val="12"/>
              </w:rPr>
            </w:pPr>
            <w:r w:rsidRPr="007E2CE5">
              <w:rPr>
                <w:rStyle w:val="Hyperlink"/>
                <w:rFonts w:ascii="Arial" w:hAnsi="Arial" w:cs="Arial"/>
                <w:b/>
                <w:bCs/>
                <w:noProof/>
                <w:sz w:val="16"/>
                <w:szCs w:val="18"/>
              </w:rPr>
              <w:t xml:space="preserve"> </w:t>
            </w:r>
          </w:p>
        </w:tc>
      </w:tr>
    </w:tbl>
    <w:p w:rsidR="00DB22E4" w:rsidRDefault="00DB22E4" w:rsidP="00E94AF5">
      <w:pPr>
        <w:rPr>
          <w:rFonts w:ascii="Segoe UI" w:hAnsi="Segoe UI" w:cs="Segoe UI"/>
          <w:b/>
          <w:u w:val="single"/>
        </w:rPr>
      </w:pPr>
    </w:p>
    <w:sectPr w:rsidR="00DB22E4" w:rsidSect="00471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Microsoft Sans Serif"/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Nova Cond Light">
    <w:altName w:val="Corbel Light"/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F05BD"/>
    <w:multiLevelType w:val="hybridMultilevel"/>
    <w:tmpl w:val="81FC17D0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1FB2930"/>
    <w:multiLevelType w:val="multilevel"/>
    <w:tmpl w:val="313C49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3D1A5BF8"/>
    <w:multiLevelType w:val="hybridMultilevel"/>
    <w:tmpl w:val="A75A9944"/>
    <w:lvl w:ilvl="0" w:tplc="1C0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" w15:restartNumberingAfterBreak="0">
    <w:nsid w:val="57B159E8"/>
    <w:multiLevelType w:val="hybridMultilevel"/>
    <w:tmpl w:val="D6F8A482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3D60ED"/>
    <w:multiLevelType w:val="hybridMultilevel"/>
    <w:tmpl w:val="3E628DDE"/>
    <w:lvl w:ilvl="0" w:tplc="4BAC612C">
      <w:start w:val="1"/>
      <w:numFmt w:val="decimal"/>
      <w:lvlText w:val="%1."/>
      <w:lvlJc w:val="left"/>
      <w:pPr>
        <w:ind w:left="1080" w:hanging="720"/>
      </w:pPr>
      <w:rPr>
        <w:rFonts w:eastAsia="Times New Roman" w:cs="Arial Unicode MS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35"/>
    <w:rsid w:val="00000B64"/>
    <w:rsid w:val="000030A4"/>
    <w:rsid w:val="00012C56"/>
    <w:rsid w:val="00046304"/>
    <w:rsid w:val="00080967"/>
    <w:rsid w:val="00096926"/>
    <w:rsid w:val="000B15F2"/>
    <w:rsid w:val="000B21AD"/>
    <w:rsid w:val="000E3819"/>
    <w:rsid w:val="00106F84"/>
    <w:rsid w:val="00183211"/>
    <w:rsid w:val="0019411F"/>
    <w:rsid w:val="001C05EB"/>
    <w:rsid w:val="001C117B"/>
    <w:rsid w:val="001E14C4"/>
    <w:rsid w:val="0020262B"/>
    <w:rsid w:val="00202DCE"/>
    <w:rsid w:val="00220F5A"/>
    <w:rsid w:val="002350F9"/>
    <w:rsid w:val="002958BC"/>
    <w:rsid w:val="002C358B"/>
    <w:rsid w:val="002D5993"/>
    <w:rsid w:val="00343B41"/>
    <w:rsid w:val="003446F8"/>
    <w:rsid w:val="00384662"/>
    <w:rsid w:val="003B63DA"/>
    <w:rsid w:val="003F49CD"/>
    <w:rsid w:val="003F65C6"/>
    <w:rsid w:val="00451E9D"/>
    <w:rsid w:val="00471DDD"/>
    <w:rsid w:val="00483152"/>
    <w:rsid w:val="0056243D"/>
    <w:rsid w:val="0056433A"/>
    <w:rsid w:val="00565C81"/>
    <w:rsid w:val="005754F4"/>
    <w:rsid w:val="005D38FC"/>
    <w:rsid w:val="005E0FF2"/>
    <w:rsid w:val="006378FC"/>
    <w:rsid w:val="00657F07"/>
    <w:rsid w:val="00675F5E"/>
    <w:rsid w:val="006A1FF9"/>
    <w:rsid w:val="006B413A"/>
    <w:rsid w:val="006E4852"/>
    <w:rsid w:val="006F4F80"/>
    <w:rsid w:val="00717D96"/>
    <w:rsid w:val="0078137F"/>
    <w:rsid w:val="007915BB"/>
    <w:rsid w:val="007E2CE5"/>
    <w:rsid w:val="007E632B"/>
    <w:rsid w:val="007E66C9"/>
    <w:rsid w:val="00800CDA"/>
    <w:rsid w:val="00830C81"/>
    <w:rsid w:val="00886B5E"/>
    <w:rsid w:val="008A408C"/>
    <w:rsid w:val="008D5E35"/>
    <w:rsid w:val="009013DC"/>
    <w:rsid w:val="00901BC3"/>
    <w:rsid w:val="00907264"/>
    <w:rsid w:val="00914D55"/>
    <w:rsid w:val="00951628"/>
    <w:rsid w:val="00975F9A"/>
    <w:rsid w:val="009823EA"/>
    <w:rsid w:val="009F4F6C"/>
    <w:rsid w:val="00A15182"/>
    <w:rsid w:val="00A1695E"/>
    <w:rsid w:val="00A26097"/>
    <w:rsid w:val="00A40EEF"/>
    <w:rsid w:val="00A947EE"/>
    <w:rsid w:val="00A95573"/>
    <w:rsid w:val="00AA16A8"/>
    <w:rsid w:val="00AB537F"/>
    <w:rsid w:val="00AF5185"/>
    <w:rsid w:val="00B2632F"/>
    <w:rsid w:val="00B4492E"/>
    <w:rsid w:val="00B86204"/>
    <w:rsid w:val="00BB3904"/>
    <w:rsid w:val="00BC1ACB"/>
    <w:rsid w:val="00BF5C52"/>
    <w:rsid w:val="00C06364"/>
    <w:rsid w:val="00C139AA"/>
    <w:rsid w:val="00C14700"/>
    <w:rsid w:val="00C339FC"/>
    <w:rsid w:val="00C37101"/>
    <w:rsid w:val="00C43C2B"/>
    <w:rsid w:val="00CC3803"/>
    <w:rsid w:val="00CD4939"/>
    <w:rsid w:val="00CE0B26"/>
    <w:rsid w:val="00CF57BF"/>
    <w:rsid w:val="00D92808"/>
    <w:rsid w:val="00D96502"/>
    <w:rsid w:val="00DB22E4"/>
    <w:rsid w:val="00DD0784"/>
    <w:rsid w:val="00DD0CAC"/>
    <w:rsid w:val="00E105F9"/>
    <w:rsid w:val="00E514B3"/>
    <w:rsid w:val="00E82335"/>
    <w:rsid w:val="00E905F7"/>
    <w:rsid w:val="00E9184E"/>
    <w:rsid w:val="00E94AF5"/>
    <w:rsid w:val="00F15E7F"/>
    <w:rsid w:val="00F649AE"/>
    <w:rsid w:val="00F77AF4"/>
    <w:rsid w:val="00F82F88"/>
    <w:rsid w:val="00FF2384"/>
    <w:rsid w:val="00FF286B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,"/>
  <w15:docId w15:val="{3CAB7822-7F54-4AB7-8909-3EBD0C86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DD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82335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82335"/>
    <w:pPr>
      <w:spacing w:after="0" w:line="240" w:lineRule="auto"/>
      <w:ind w:left="720"/>
    </w:pPr>
    <w:rPr>
      <w:rFonts w:cs="Calibri"/>
    </w:rPr>
  </w:style>
  <w:style w:type="table" w:styleId="TableGrid">
    <w:name w:val="Table Grid"/>
    <w:basedOn w:val="TableNormal"/>
    <w:uiPriority w:val="99"/>
    <w:rsid w:val="00E82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uiPriority w:val="99"/>
    <w:rsid w:val="00C3710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cs="Arial Unicode MS"/>
      <w:color w:val="000000"/>
      <w:u w:color="000000"/>
      <w:lang w:val="de-DE"/>
    </w:rPr>
  </w:style>
  <w:style w:type="paragraph" w:styleId="NormalWeb">
    <w:name w:val="Normal (Web)"/>
    <w:basedOn w:val="Normal"/>
    <w:uiPriority w:val="99"/>
    <w:unhideWhenUsed/>
    <w:rsid w:val="00C063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locked/>
    <w:rsid w:val="00C06364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C063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goro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agoro@judiciary.org.z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HP Inc.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Nicole Nair</dc:creator>
  <cp:keywords/>
  <dc:description/>
  <cp:lastModifiedBy>Julia Magoro</cp:lastModifiedBy>
  <cp:revision>3</cp:revision>
  <cp:lastPrinted>2022-03-13T22:28:00Z</cp:lastPrinted>
  <dcterms:created xsi:type="dcterms:W3CDTF">2023-10-19T09:49:00Z</dcterms:created>
  <dcterms:modified xsi:type="dcterms:W3CDTF">2023-10-19T09:57:00Z</dcterms:modified>
</cp:coreProperties>
</file>