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C241" w14:textId="77777777" w:rsidR="00F32364" w:rsidRDefault="00F32364" w:rsidP="00F32364">
      <w:pPr>
        <w:spacing w:after="0" w:line="240" w:lineRule="auto"/>
        <w:jc w:val="center"/>
        <w:rPr>
          <w:rFonts w:ascii="Times New Roman" w:eastAsia="Times New Roman" w:hAnsi="Times New Roman" w:cs="Times New Roman"/>
          <w:noProof/>
          <w:color w:val="1F497D"/>
          <w:sz w:val="24"/>
          <w:szCs w:val="24"/>
          <w:lang w:eastAsia="en-ZA"/>
        </w:rPr>
      </w:pPr>
    </w:p>
    <w:p w14:paraId="6AFFA1E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79527AF"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FFCBFA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8074B36"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F8C6B15" w14:textId="77777777" w:rsidR="00356AD5" w:rsidRPr="00617671" w:rsidRDefault="00356AD5" w:rsidP="00356AD5">
      <w:pPr>
        <w:spacing w:after="0" w:line="360" w:lineRule="auto"/>
        <w:jc w:val="center"/>
        <w:rPr>
          <w:rFonts w:ascii="Arial" w:eastAsia="Times New Roman" w:hAnsi="Arial" w:cs="Arial"/>
          <w:b/>
          <w:bCs/>
          <w:noProof/>
          <w:sz w:val="24"/>
          <w:szCs w:val="24"/>
        </w:rPr>
      </w:pPr>
      <w:r w:rsidRPr="00617671">
        <w:rPr>
          <w:rFonts w:ascii="Arial" w:eastAsia="Times New Roman" w:hAnsi="Arial" w:cs="Arial"/>
          <w:noProof/>
          <w:sz w:val="24"/>
          <w:szCs w:val="24"/>
          <w:lang w:val="en-US"/>
        </w:rPr>
        <w:drawing>
          <wp:inline distT="0" distB="0" distL="0" distR="0" wp14:anchorId="23FF6F7C" wp14:editId="19649E39">
            <wp:extent cx="1625600" cy="1625600"/>
            <wp:effectExtent l="0" t="0" r="0" b="0"/>
            <wp:docPr id="974635950"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inline>
        </w:drawing>
      </w:r>
    </w:p>
    <w:p w14:paraId="48F503B5" w14:textId="77777777" w:rsidR="00356AD5" w:rsidRPr="00531731" w:rsidRDefault="00356AD5" w:rsidP="00356AD5">
      <w:pPr>
        <w:spacing w:after="0" w:line="360" w:lineRule="auto"/>
        <w:jc w:val="center"/>
        <w:rPr>
          <w:rFonts w:ascii="Arial" w:eastAsia="Times New Roman" w:hAnsi="Arial" w:cs="Arial"/>
          <w:b/>
          <w:bCs/>
          <w:noProof/>
        </w:rPr>
      </w:pPr>
      <w:r w:rsidRPr="00531731">
        <w:rPr>
          <w:rFonts w:ascii="Arial" w:eastAsia="Times New Roman" w:hAnsi="Arial" w:cs="Arial"/>
          <w:b/>
          <w:bCs/>
          <w:noProof/>
        </w:rPr>
        <w:t>OFFICE OF THE HONOURABLE MADAM JUSTICE JANSE VAN NIEUWENHUIZEN</w:t>
      </w:r>
    </w:p>
    <w:p w14:paraId="7A9C12FD" w14:textId="77777777" w:rsidR="00356AD5" w:rsidRPr="00531731" w:rsidRDefault="00356AD5" w:rsidP="00356AD5">
      <w:pPr>
        <w:spacing w:after="0" w:line="360" w:lineRule="auto"/>
        <w:jc w:val="center"/>
        <w:rPr>
          <w:rFonts w:ascii="Arial" w:eastAsia="Times New Roman" w:hAnsi="Arial" w:cs="Arial"/>
          <w:b/>
          <w:bCs/>
          <w:noProof/>
        </w:rPr>
      </w:pPr>
      <w:r w:rsidRPr="00531731">
        <w:rPr>
          <w:rFonts w:ascii="Arial" w:eastAsia="Times New Roman" w:hAnsi="Arial" w:cs="Arial"/>
          <w:b/>
          <w:bCs/>
          <w:noProof/>
        </w:rPr>
        <w:t>HIGH COURT OF SOUTH AFRICA, GAUTENG DIVISION, PRETORIA</w:t>
      </w:r>
    </w:p>
    <w:p w14:paraId="509164C0" w14:textId="77777777" w:rsidR="00356AD5" w:rsidRPr="00531731" w:rsidRDefault="00356AD5" w:rsidP="00356AD5">
      <w:pPr>
        <w:spacing w:after="0" w:line="360" w:lineRule="auto"/>
        <w:jc w:val="center"/>
        <w:rPr>
          <w:rFonts w:ascii="Arial" w:eastAsia="Times New Roman" w:hAnsi="Arial" w:cs="Arial"/>
          <w:noProof/>
        </w:rPr>
      </w:pPr>
      <w:r w:rsidRPr="00531731">
        <w:rPr>
          <w:rFonts w:ascii="Arial" w:eastAsia="Times New Roman" w:hAnsi="Arial" w:cs="Arial"/>
          <w:noProof/>
        </w:rPr>
        <w:t>Pretoria High Court Building, c/o Madiba and Paul Kruger Street, Pretoria, 0001</w:t>
      </w:r>
    </w:p>
    <w:p w14:paraId="74D308DE" w14:textId="77777777" w:rsidR="00356AD5" w:rsidRPr="00531731" w:rsidRDefault="00356AD5" w:rsidP="00356AD5">
      <w:pPr>
        <w:spacing w:after="0" w:line="360" w:lineRule="auto"/>
        <w:jc w:val="center"/>
        <w:rPr>
          <w:rFonts w:ascii="Arial" w:eastAsia="Times New Roman" w:hAnsi="Arial" w:cs="Arial"/>
          <w:noProof/>
        </w:rPr>
      </w:pPr>
      <w:r w:rsidRPr="00531731">
        <w:rPr>
          <w:rFonts w:ascii="Arial" w:eastAsia="Times New Roman" w:hAnsi="Arial" w:cs="Arial"/>
          <w:noProof/>
        </w:rPr>
        <w:t>Office 2 , Ground Floor , Palace of Justice</w:t>
      </w:r>
    </w:p>
    <w:p w14:paraId="5F0814CC" w14:textId="77777777" w:rsidR="00356AD5" w:rsidRPr="00531731" w:rsidRDefault="00356AD5" w:rsidP="00356AD5">
      <w:pPr>
        <w:pBdr>
          <w:bottom w:val="single" w:sz="4" w:space="1" w:color="auto"/>
        </w:pBdr>
        <w:spacing w:after="0" w:line="360" w:lineRule="auto"/>
        <w:jc w:val="center"/>
        <w:rPr>
          <w:rFonts w:ascii="Arial" w:eastAsia="Times New Roman" w:hAnsi="Arial" w:cs="Arial"/>
          <w:bCs/>
          <w:noProof/>
          <w:lang w:val="en-GB"/>
        </w:rPr>
      </w:pPr>
      <w:r w:rsidRPr="00531731">
        <w:rPr>
          <w:rFonts w:ascii="Arial" w:eastAsia="Times New Roman" w:hAnsi="Arial" w:cs="Arial"/>
          <w:bCs/>
          <w:noProof/>
          <w:lang w:val="en-GB"/>
        </w:rPr>
        <w:t xml:space="preserve">CONTACT NUMBER: (012) 314 9001 ,EMAIL ADDRESS: </w:t>
      </w:r>
      <w:hyperlink r:id="rId6" w:history="1">
        <w:r w:rsidRPr="00531731">
          <w:rPr>
            <w:rStyle w:val="Hyperlink"/>
            <w:rFonts w:ascii="Arial" w:eastAsia="Times New Roman" w:hAnsi="Arial" w:cs="Arial"/>
            <w:bCs/>
            <w:noProof/>
            <w:lang w:val="en-GB"/>
          </w:rPr>
          <w:t xml:space="preserve"> PTolla@judiciary.org.za</w:t>
        </w:r>
      </w:hyperlink>
      <w:r w:rsidRPr="00531731">
        <w:rPr>
          <w:rFonts w:ascii="Arial" w:eastAsia="Times New Roman" w:hAnsi="Arial" w:cs="Arial"/>
          <w:bCs/>
          <w:noProof/>
          <w:lang w:val="en-GB"/>
        </w:rPr>
        <w:t xml:space="preserve">   </w:t>
      </w:r>
    </w:p>
    <w:p w14:paraId="5412C288" w14:textId="7382EA85" w:rsidR="00356AD5" w:rsidRPr="002877FC" w:rsidRDefault="00356AD5" w:rsidP="00356AD5">
      <w:pPr>
        <w:spacing w:after="0" w:line="360" w:lineRule="auto"/>
        <w:jc w:val="right"/>
        <w:rPr>
          <w:rFonts w:ascii="Arial" w:eastAsia="Times New Roman" w:hAnsi="Arial" w:cs="Arial"/>
          <w:b/>
          <w:bCs/>
          <w:noProof/>
          <w:sz w:val="24"/>
          <w:szCs w:val="24"/>
          <w:u w:val="single"/>
        </w:rPr>
      </w:pPr>
      <w:r>
        <w:rPr>
          <w:rFonts w:ascii="Arial" w:eastAsia="Times New Roman" w:hAnsi="Arial" w:cs="Arial"/>
          <w:b/>
          <w:bCs/>
          <w:noProof/>
          <w:sz w:val="24"/>
          <w:szCs w:val="24"/>
          <w:u w:val="single"/>
        </w:rPr>
        <w:t xml:space="preserve">21 April </w:t>
      </w:r>
      <w:r w:rsidRPr="002877FC">
        <w:rPr>
          <w:rFonts w:ascii="Arial" w:eastAsia="Times New Roman" w:hAnsi="Arial" w:cs="Arial"/>
          <w:b/>
          <w:bCs/>
          <w:noProof/>
          <w:sz w:val="24"/>
          <w:szCs w:val="24"/>
          <w:u w:val="single"/>
        </w:rPr>
        <w:t xml:space="preserve"> 2026</w:t>
      </w:r>
    </w:p>
    <w:p w14:paraId="6EBDAEE0" w14:textId="77777777" w:rsidR="00356AD5" w:rsidRPr="00617671" w:rsidRDefault="00356AD5" w:rsidP="00356AD5">
      <w:pPr>
        <w:spacing w:after="0" w:line="360" w:lineRule="auto"/>
        <w:jc w:val="right"/>
        <w:rPr>
          <w:rFonts w:ascii="Arial" w:eastAsia="Times New Roman" w:hAnsi="Arial" w:cs="Arial"/>
          <w:noProof/>
          <w:sz w:val="24"/>
          <w:szCs w:val="24"/>
        </w:rPr>
      </w:pPr>
    </w:p>
    <w:p w14:paraId="7DEAAE8C" w14:textId="07D8CA91" w:rsidR="00356AD5" w:rsidRPr="00617671" w:rsidRDefault="00356AD5" w:rsidP="00356AD5">
      <w:pPr>
        <w:spacing w:after="0" w:line="360" w:lineRule="auto"/>
        <w:jc w:val="both"/>
        <w:rPr>
          <w:rFonts w:ascii="Arial" w:eastAsia="Times New Roman" w:hAnsi="Arial" w:cs="Arial"/>
          <w:b/>
          <w:bCs/>
          <w:noProof/>
          <w:sz w:val="24"/>
          <w:szCs w:val="24"/>
          <w:u w:val="single"/>
          <w:lang w:val="en-GB"/>
        </w:rPr>
      </w:pPr>
      <w:r>
        <w:rPr>
          <w:rFonts w:ascii="Arial" w:eastAsia="Times New Roman" w:hAnsi="Arial" w:cs="Arial"/>
          <w:b/>
          <w:bCs/>
          <w:noProof/>
          <w:sz w:val="24"/>
          <w:szCs w:val="24"/>
          <w:u w:val="single"/>
          <w:lang w:val="en-GB"/>
        </w:rPr>
        <w:t>UNOPPOSED MOTIONS</w:t>
      </w:r>
      <w:r>
        <w:rPr>
          <w:rFonts w:ascii="Arial" w:eastAsia="Times New Roman" w:hAnsi="Arial" w:cs="Arial"/>
          <w:b/>
          <w:bCs/>
          <w:noProof/>
          <w:sz w:val="24"/>
          <w:szCs w:val="24"/>
          <w:u w:val="single"/>
          <w:lang w:val="en-GB"/>
        </w:rPr>
        <w:t xml:space="preserve"> MATTERS </w:t>
      </w:r>
      <w:r w:rsidRPr="00617671">
        <w:rPr>
          <w:rFonts w:ascii="Arial" w:eastAsia="Times New Roman" w:hAnsi="Arial" w:cs="Arial"/>
          <w:b/>
          <w:bCs/>
          <w:noProof/>
          <w:sz w:val="24"/>
          <w:szCs w:val="24"/>
          <w:u w:val="single"/>
          <w:lang w:val="en-GB"/>
        </w:rPr>
        <w:t xml:space="preserve"> BEFORE MADAM</w:t>
      </w:r>
      <w:r>
        <w:rPr>
          <w:rFonts w:ascii="Arial" w:eastAsia="Times New Roman" w:hAnsi="Arial" w:cs="Arial"/>
          <w:b/>
          <w:bCs/>
          <w:noProof/>
          <w:sz w:val="24"/>
          <w:szCs w:val="24"/>
          <w:u w:val="single"/>
          <w:lang w:val="en-GB"/>
        </w:rPr>
        <w:t xml:space="preserve"> </w:t>
      </w:r>
      <w:r w:rsidRPr="00617671">
        <w:rPr>
          <w:rFonts w:ascii="Arial" w:eastAsia="Times New Roman" w:hAnsi="Arial" w:cs="Arial"/>
          <w:b/>
          <w:bCs/>
          <w:noProof/>
          <w:sz w:val="24"/>
          <w:szCs w:val="24"/>
          <w:u w:val="single"/>
          <w:lang w:val="en-GB"/>
        </w:rPr>
        <w:t xml:space="preserve">JUSTICE JANSE VAN NIEUWENHUIZEN </w:t>
      </w:r>
      <w:r>
        <w:rPr>
          <w:rFonts w:ascii="Arial" w:eastAsia="Times New Roman" w:hAnsi="Arial" w:cs="Arial"/>
          <w:b/>
          <w:bCs/>
          <w:noProof/>
          <w:sz w:val="24"/>
          <w:szCs w:val="24"/>
          <w:u w:val="single"/>
          <w:lang w:val="en-GB"/>
        </w:rPr>
        <w:t>28</w:t>
      </w:r>
      <w:r>
        <w:rPr>
          <w:rFonts w:ascii="Arial" w:eastAsia="Times New Roman" w:hAnsi="Arial" w:cs="Arial"/>
          <w:b/>
          <w:bCs/>
          <w:noProof/>
          <w:sz w:val="24"/>
          <w:szCs w:val="24"/>
          <w:u w:val="single"/>
          <w:lang w:val="en-GB"/>
        </w:rPr>
        <w:t xml:space="preserve"> </w:t>
      </w:r>
      <w:r>
        <w:rPr>
          <w:rFonts w:ascii="Arial" w:eastAsia="Times New Roman" w:hAnsi="Arial" w:cs="Arial"/>
          <w:b/>
          <w:bCs/>
          <w:noProof/>
          <w:sz w:val="24"/>
          <w:szCs w:val="24"/>
          <w:u w:val="single"/>
          <w:lang w:val="en-GB"/>
        </w:rPr>
        <w:t xml:space="preserve"> AND 30 APRIL </w:t>
      </w:r>
      <w:r>
        <w:rPr>
          <w:rFonts w:ascii="Arial" w:eastAsia="Times New Roman" w:hAnsi="Arial" w:cs="Arial"/>
          <w:b/>
          <w:bCs/>
          <w:noProof/>
          <w:sz w:val="24"/>
          <w:szCs w:val="24"/>
          <w:u w:val="single"/>
          <w:lang w:val="en-GB"/>
        </w:rPr>
        <w:t>2026</w:t>
      </w:r>
      <w:r w:rsidRPr="00617671">
        <w:rPr>
          <w:rFonts w:ascii="Arial" w:eastAsia="Times New Roman" w:hAnsi="Arial" w:cs="Arial"/>
          <w:b/>
          <w:bCs/>
          <w:noProof/>
          <w:sz w:val="24"/>
          <w:szCs w:val="24"/>
          <w:u w:val="single"/>
          <w:lang w:val="en-GB"/>
        </w:rPr>
        <w:t xml:space="preserve"> </w:t>
      </w:r>
    </w:p>
    <w:p w14:paraId="2F3735B5" w14:textId="77777777" w:rsidR="00356AD5" w:rsidRPr="00617671" w:rsidRDefault="00356AD5" w:rsidP="00356AD5">
      <w:pPr>
        <w:spacing w:after="0" w:line="360" w:lineRule="auto"/>
        <w:jc w:val="both"/>
        <w:rPr>
          <w:rFonts w:ascii="Arial" w:eastAsia="Times New Roman" w:hAnsi="Arial" w:cs="Arial"/>
          <w:noProof/>
          <w:sz w:val="24"/>
          <w:szCs w:val="24"/>
          <w:u w:val="single"/>
          <w:lang w:val="en-GB"/>
        </w:rPr>
      </w:pPr>
    </w:p>
    <w:p w14:paraId="74143C8A" w14:textId="77777777" w:rsidR="00356AD5" w:rsidRPr="00617671" w:rsidRDefault="00356AD5" w:rsidP="00356AD5">
      <w:pPr>
        <w:spacing w:after="0" w:line="360" w:lineRule="auto"/>
        <w:jc w:val="both"/>
        <w:rPr>
          <w:rFonts w:ascii="Arial" w:eastAsia="Times New Roman" w:hAnsi="Arial" w:cs="Arial"/>
          <w:noProof/>
          <w:sz w:val="24"/>
          <w:szCs w:val="24"/>
        </w:rPr>
      </w:pPr>
      <w:r w:rsidRPr="00617671">
        <w:rPr>
          <w:rFonts w:ascii="Arial" w:eastAsia="Times New Roman" w:hAnsi="Arial" w:cs="Arial"/>
          <w:b/>
          <w:noProof/>
          <w:sz w:val="24"/>
          <w:szCs w:val="24"/>
          <w:u w:val="single"/>
        </w:rPr>
        <w:t>DIRECTIVES:</w:t>
      </w:r>
      <w:r w:rsidRPr="00617671">
        <w:rPr>
          <w:rFonts w:ascii="Arial" w:eastAsia="Times New Roman" w:hAnsi="Arial" w:cs="Arial"/>
          <w:noProof/>
          <w:sz w:val="24"/>
          <w:szCs w:val="24"/>
        </w:rPr>
        <w:t xml:space="preserve"> </w:t>
      </w:r>
    </w:p>
    <w:p w14:paraId="47636787" w14:textId="77777777" w:rsidR="00356AD5" w:rsidRPr="00617671" w:rsidRDefault="00356AD5" w:rsidP="00356AD5">
      <w:pPr>
        <w:spacing w:after="0" w:line="360" w:lineRule="auto"/>
        <w:jc w:val="both"/>
        <w:rPr>
          <w:rFonts w:ascii="Arial" w:eastAsia="Times New Roman" w:hAnsi="Arial" w:cs="Arial"/>
          <w:noProof/>
          <w:sz w:val="24"/>
          <w:szCs w:val="24"/>
        </w:rPr>
      </w:pPr>
    </w:p>
    <w:p w14:paraId="4B878760" w14:textId="6CEDA012" w:rsidR="00356AD5" w:rsidRPr="00AA4360" w:rsidRDefault="00356AD5" w:rsidP="00356AD5">
      <w:pPr>
        <w:widowControl w:val="0"/>
        <w:numPr>
          <w:ilvl w:val="0"/>
          <w:numId w:val="2"/>
        </w:numPr>
        <w:autoSpaceDE w:val="0"/>
        <w:autoSpaceDN w:val="0"/>
        <w:adjustRightInd w:val="0"/>
        <w:spacing w:after="0" w:line="360" w:lineRule="auto"/>
        <w:jc w:val="both"/>
        <w:rPr>
          <w:rFonts w:ascii="Arial" w:hAnsi="Arial" w:cs="Arial"/>
          <w:bCs/>
          <w:sz w:val="24"/>
        </w:rPr>
      </w:pPr>
      <w:r w:rsidRPr="008B1526">
        <w:rPr>
          <w:rFonts w:ascii="Arial" w:hAnsi="Arial" w:cs="Arial"/>
          <w:bCs/>
          <w:sz w:val="24"/>
        </w:rPr>
        <w:t xml:space="preserve">All </w:t>
      </w:r>
      <w:r>
        <w:rPr>
          <w:rFonts w:ascii="Arial" w:hAnsi="Arial" w:cs="Arial"/>
          <w:bCs/>
          <w:sz w:val="24"/>
        </w:rPr>
        <w:t>unopposed motions before</w:t>
      </w:r>
      <w:r>
        <w:rPr>
          <w:rFonts w:ascii="Arial" w:hAnsi="Arial" w:cs="Arial"/>
          <w:bCs/>
          <w:sz w:val="24"/>
        </w:rPr>
        <w:t xml:space="preserve"> Judge Janse Van Nieuwenhuizen </w:t>
      </w:r>
      <w:r w:rsidRPr="008B1526">
        <w:rPr>
          <w:rFonts w:ascii="Arial" w:hAnsi="Arial" w:cs="Arial"/>
          <w:bCs/>
          <w:sz w:val="24"/>
        </w:rPr>
        <w:t>will be heard in open court</w:t>
      </w:r>
      <w:r>
        <w:rPr>
          <w:rFonts w:ascii="Arial" w:hAnsi="Arial" w:cs="Arial"/>
          <w:bCs/>
          <w:sz w:val="24"/>
        </w:rPr>
        <w:t>. Legal practitioners are advised to check the day roll on the ground floor for the court room</w:t>
      </w:r>
      <w:r w:rsidRPr="008B1526">
        <w:rPr>
          <w:rFonts w:ascii="Arial" w:hAnsi="Arial" w:cs="Arial"/>
          <w:bCs/>
          <w:sz w:val="24"/>
        </w:rPr>
        <w:t>.</w:t>
      </w:r>
    </w:p>
    <w:p w14:paraId="296145D8" w14:textId="77777777" w:rsidR="00356AD5" w:rsidRPr="00617671" w:rsidRDefault="00356AD5" w:rsidP="00356AD5">
      <w:pPr>
        <w:numPr>
          <w:ilvl w:val="0"/>
          <w:numId w:val="2"/>
        </w:numPr>
        <w:spacing w:after="0" w:line="360" w:lineRule="auto"/>
        <w:jc w:val="both"/>
        <w:rPr>
          <w:rFonts w:ascii="Arial" w:eastAsia="Times New Roman" w:hAnsi="Arial" w:cs="Arial"/>
          <w:bCs/>
          <w:noProof/>
          <w:sz w:val="24"/>
          <w:szCs w:val="24"/>
        </w:rPr>
      </w:pPr>
      <w:r w:rsidRPr="00617671">
        <w:rPr>
          <w:rFonts w:ascii="Arial" w:eastAsia="Times New Roman" w:hAnsi="Arial" w:cs="Arial"/>
          <w:bCs/>
          <w:noProof/>
          <w:sz w:val="24"/>
          <w:szCs w:val="24"/>
        </w:rPr>
        <w:t>Matters that become settled, removed or postponed by agreement must be communicated by email to Ms P Tolla at Ptolla@judiciary.org.za without delay.</w:t>
      </w:r>
    </w:p>
    <w:p w14:paraId="13C12C63" w14:textId="2F950652" w:rsidR="00356AD5" w:rsidRDefault="00356AD5" w:rsidP="00356AD5">
      <w:pPr>
        <w:numPr>
          <w:ilvl w:val="0"/>
          <w:numId w:val="2"/>
        </w:numPr>
        <w:spacing w:after="0" w:line="360" w:lineRule="auto"/>
        <w:jc w:val="both"/>
        <w:rPr>
          <w:rFonts w:ascii="Arial" w:eastAsia="Times New Roman" w:hAnsi="Arial" w:cs="Arial"/>
          <w:bCs/>
          <w:noProof/>
          <w:sz w:val="24"/>
          <w:szCs w:val="24"/>
        </w:rPr>
      </w:pPr>
      <w:r>
        <w:rPr>
          <w:rFonts w:ascii="Arial" w:eastAsia="Times New Roman" w:hAnsi="Arial" w:cs="Arial"/>
          <w:bCs/>
          <w:noProof/>
          <w:sz w:val="24"/>
          <w:szCs w:val="24"/>
        </w:rPr>
        <w:t xml:space="preserve">Legal practitioners must ensure that all matters which do not currently appear on caselines are uploaded and properly reflected on the system by no later than </w:t>
      </w:r>
      <w:r>
        <w:rPr>
          <w:rFonts w:ascii="Arial" w:eastAsia="Times New Roman" w:hAnsi="Arial" w:cs="Arial"/>
          <w:bCs/>
          <w:noProof/>
          <w:sz w:val="24"/>
          <w:szCs w:val="24"/>
        </w:rPr>
        <w:t>24 April</w:t>
      </w:r>
      <w:r>
        <w:rPr>
          <w:rFonts w:ascii="Arial" w:eastAsia="Times New Roman" w:hAnsi="Arial" w:cs="Arial"/>
          <w:bCs/>
          <w:noProof/>
          <w:sz w:val="24"/>
          <w:szCs w:val="24"/>
        </w:rPr>
        <w:t xml:space="preserve"> 2026.</w:t>
      </w:r>
    </w:p>
    <w:p w14:paraId="74D09F4A" w14:textId="374443BD" w:rsidR="00356AD5" w:rsidRPr="007134E1" w:rsidRDefault="00356AD5" w:rsidP="00356AD5">
      <w:pPr>
        <w:numPr>
          <w:ilvl w:val="0"/>
          <w:numId w:val="2"/>
        </w:numPr>
        <w:spacing w:after="0" w:line="360" w:lineRule="auto"/>
        <w:jc w:val="both"/>
        <w:rPr>
          <w:rFonts w:ascii="Arial" w:eastAsia="Times New Roman" w:hAnsi="Arial" w:cs="Arial"/>
          <w:bCs/>
          <w:noProof/>
          <w:sz w:val="24"/>
          <w:szCs w:val="24"/>
        </w:rPr>
      </w:pPr>
      <w:r>
        <w:rPr>
          <w:rFonts w:ascii="Arial" w:eastAsia="Times New Roman" w:hAnsi="Arial" w:cs="Arial"/>
          <w:bCs/>
          <w:noProof/>
          <w:sz w:val="24"/>
          <w:szCs w:val="24"/>
        </w:rPr>
        <w:t>Legal practitioners must further ensure that all document</w:t>
      </w:r>
      <w:r>
        <w:rPr>
          <w:rFonts w:ascii="Arial" w:eastAsia="Times New Roman" w:hAnsi="Arial" w:cs="Arial"/>
          <w:bCs/>
          <w:noProof/>
          <w:sz w:val="24"/>
          <w:szCs w:val="24"/>
        </w:rPr>
        <w:t>s</w:t>
      </w:r>
      <w:r>
        <w:rPr>
          <w:rFonts w:ascii="Arial" w:eastAsia="Times New Roman" w:hAnsi="Arial" w:cs="Arial"/>
          <w:bCs/>
          <w:noProof/>
          <w:sz w:val="24"/>
          <w:szCs w:val="24"/>
        </w:rPr>
        <w:t xml:space="preserve"> or bundles which do not currently appear on caselines are uploaded and properly reflected on the system by no later than </w:t>
      </w:r>
      <w:r>
        <w:rPr>
          <w:rFonts w:ascii="Arial" w:eastAsia="Times New Roman" w:hAnsi="Arial" w:cs="Arial"/>
          <w:bCs/>
          <w:noProof/>
          <w:sz w:val="24"/>
          <w:szCs w:val="24"/>
        </w:rPr>
        <w:t>24 April</w:t>
      </w:r>
      <w:r>
        <w:rPr>
          <w:rFonts w:ascii="Arial" w:eastAsia="Times New Roman" w:hAnsi="Arial" w:cs="Arial"/>
          <w:bCs/>
          <w:noProof/>
          <w:sz w:val="24"/>
          <w:szCs w:val="24"/>
        </w:rPr>
        <w:t xml:space="preserve"> 2026.</w:t>
      </w:r>
    </w:p>
    <w:p w14:paraId="027BC51C" w14:textId="77777777" w:rsidR="00356AD5" w:rsidRPr="00617671"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t>Introductions will take place at office 2 (Palace of the Justice) at 09h45.</w:t>
      </w:r>
    </w:p>
    <w:p w14:paraId="614573F3" w14:textId="77777777" w:rsidR="00356AD5" w:rsidRPr="00617671"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lastRenderedPageBreak/>
        <w:t xml:space="preserve">Legal practitioners must hand in only one copy of the draft order in court. The draft order must contain date of hearing, court room </w:t>
      </w:r>
      <w:r>
        <w:rPr>
          <w:rFonts w:ascii="Arial" w:eastAsia="Times New Roman" w:hAnsi="Arial" w:cs="Arial"/>
          <w:noProof/>
          <w:sz w:val="24"/>
          <w:szCs w:val="24"/>
        </w:rPr>
        <w:t xml:space="preserve">,correct matter number </w:t>
      </w:r>
      <w:r w:rsidRPr="00617671">
        <w:rPr>
          <w:rFonts w:ascii="Arial" w:eastAsia="Times New Roman" w:hAnsi="Arial" w:cs="Arial"/>
          <w:noProof/>
          <w:sz w:val="24"/>
          <w:szCs w:val="24"/>
        </w:rPr>
        <w:t>and the Judge’s surname</w:t>
      </w:r>
      <w:r>
        <w:rPr>
          <w:rFonts w:ascii="Arial" w:eastAsia="Times New Roman" w:hAnsi="Arial" w:cs="Arial"/>
          <w:noProof/>
          <w:sz w:val="24"/>
          <w:szCs w:val="24"/>
        </w:rPr>
        <w:t xml:space="preserve"> (</w:t>
      </w:r>
      <w:r w:rsidRPr="007C0AED">
        <w:rPr>
          <w:rFonts w:ascii="Arial" w:eastAsia="Times New Roman" w:hAnsi="Arial" w:cs="Arial"/>
          <w:b/>
          <w:bCs/>
          <w:noProof/>
          <w:sz w:val="24"/>
          <w:szCs w:val="24"/>
        </w:rPr>
        <w:t>Madam Justice Janse Van Nieuwenhuizen</w:t>
      </w:r>
      <w:r>
        <w:rPr>
          <w:rFonts w:ascii="Arial" w:eastAsia="Times New Roman" w:hAnsi="Arial" w:cs="Arial"/>
          <w:noProof/>
          <w:sz w:val="24"/>
          <w:szCs w:val="24"/>
        </w:rPr>
        <w:t>)</w:t>
      </w:r>
      <w:r w:rsidRPr="00617671">
        <w:rPr>
          <w:rFonts w:ascii="Arial" w:eastAsia="Times New Roman" w:hAnsi="Arial" w:cs="Arial"/>
          <w:noProof/>
          <w:sz w:val="24"/>
          <w:szCs w:val="24"/>
        </w:rPr>
        <w:t>.</w:t>
      </w:r>
    </w:p>
    <w:p w14:paraId="407E14A3" w14:textId="77777777" w:rsidR="00356AD5" w:rsidRPr="006B72BA"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t>Legal practitioners must before handing in the draft order in court, ensure that the draft order contains the correct case number, correct name of the parties and if there’s any amendment made by manual script, such amendment must be initialled or signed by the legal practitioner.</w:t>
      </w:r>
    </w:p>
    <w:p w14:paraId="3FEA7626" w14:textId="77777777" w:rsidR="00356AD5" w:rsidRDefault="00356AD5" w:rsidP="00356AD5">
      <w:pPr>
        <w:numPr>
          <w:ilvl w:val="0"/>
          <w:numId w:val="2"/>
        </w:numPr>
        <w:spacing w:after="0" w:line="360" w:lineRule="auto"/>
        <w:jc w:val="both"/>
        <w:rPr>
          <w:rFonts w:ascii="Arial" w:eastAsia="Times New Roman" w:hAnsi="Arial" w:cs="Arial"/>
          <w:noProof/>
          <w:sz w:val="24"/>
          <w:szCs w:val="24"/>
        </w:rPr>
      </w:pPr>
      <w:r>
        <w:rPr>
          <w:rFonts w:ascii="Arial" w:eastAsia="Times New Roman" w:hAnsi="Arial" w:cs="Arial"/>
          <w:noProof/>
          <w:sz w:val="24"/>
          <w:szCs w:val="24"/>
        </w:rPr>
        <w:t>The court will not deal with matters that were not placed timeously, if your matter was properly enrolled but does not appear on this roll, please contact or approach the enrollment office.</w:t>
      </w:r>
    </w:p>
    <w:p w14:paraId="20C36DD8" w14:textId="77777777" w:rsidR="00356AD5" w:rsidRDefault="00356AD5" w:rsidP="00356AD5">
      <w:pPr>
        <w:numPr>
          <w:ilvl w:val="0"/>
          <w:numId w:val="2"/>
        </w:numPr>
        <w:spacing w:after="0" w:line="360" w:lineRule="auto"/>
        <w:jc w:val="both"/>
        <w:rPr>
          <w:rFonts w:ascii="Arial" w:eastAsia="Times New Roman" w:hAnsi="Arial" w:cs="Arial"/>
          <w:noProof/>
          <w:sz w:val="24"/>
          <w:szCs w:val="24"/>
        </w:rPr>
      </w:pPr>
      <w:r>
        <w:rPr>
          <w:rFonts w:ascii="Arial" w:eastAsia="Times New Roman" w:hAnsi="Arial" w:cs="Arial"/>
          <w:noProof/>
          <w:sz w:val="24"/>
          <w:szCs w:val="24"/>
        </w:rPr>
        <w:t>Please note that court orders will be stamped, signed and uploaded within 7 court days.</w:t>
      </w:r>
    </w:p>
    <w:p w14:paraId="0459A960" w14:textId="77777777" w:rsidR="00356AD5" w:rsidRDefault="00356AD5" w:rsidP="00356AD5">
      <w:pPr>
        <w:spacing w:after="0" w:line="360" w:lineRule="auto"/>
        <w:jc w:val="both"/>
        <w:rPr>
          <w:rFonts w:ascii="Arial" w:eastAsia="Times New Roman" w:hAnsi="Arial" w:cs="Arial"/>
          <w:noProof/>
          <w:sz w:val="24"/>
          <w:szCs w:val="24"/>
        </w:rPr>
      </w:pPr>
    </w:p>
    <w:p w14:paraId="7EC37A4C"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2C37BF2E"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71AE0E11"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3D5E9185"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0017228"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02855661"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504F85CE"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15CCFD04"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4135060"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35774A8"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DB911A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7415392"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740C5B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5290E3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148F3B9"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4D6759D"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E9D8AF1"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9EA14C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5EA1E3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C215222"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BA7743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7FEAFFE"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0F24001B"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E81A708"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05BDBD0F"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96DEAE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3B9514D"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3E5AF1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7CF1B3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965C05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540FC59"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A9909F6" w14:textId="77777777" w:rsidR="00F32364" w:rsidRPr="00B23995" w:rsidRDefault="00F32364" w:rsidP="00F32364">
      <w:pPr>
        <w:spacing w:after="0" w:line="240" w:lineRule="auto"/>
        <w:jc w:val="center"/>
        <w:rPr>
          <w:rFonts w:ascii="Times New Roman" w:eastAsia="Times New Roman" w:hAnsi="Times New Roman" w:cs="Times New Roman"/>
          <w:noProof/>
          <w:color w:val="1F497D"/>
          <w:sz w:val="24"/>
          <w:szCs w:val="24"/>
          <w:lang w:val="en-US"/>
        </w:rPr>
      </w:pPr>
      <w:bookmarkStart w:id="0" w:name="_Hlk181357389"/>
      <w:r>
        <w:rPr>
          <w:rFonts w:ascii="Times New Roman" w:eastAsia="Times New Roman" w:hAnsi="Times New Roman" w:cs="Times New Roman"/>
          <w:noProof/>
          <w:color w:val="1F497D"/>
          <w:sz w:val="24"/>
          <w:szCs w:val="24"/>
          <w:lang w:eastAsia="en-ZA"/>
        </w:rPr>
        <w:lastRenderedPageBreak/>
        <w:drawing>
          <wp:inline distT="0" distB="0" distL="0" distR="0" wp14:anchorId="5BA8DDC1" wp14:editId="785022CE">
            <wp:extent cx="1623695" cy="1623695"/>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6C1FEDBE" w14:textId="77777777" w:rsidR="00F32364" w:rsidRPr="00283DDD" w:rsidRDefault="00F32364" w:rsidP="00F32364">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1FF087E3" w14:textId="77777777" w:rsidR="00F32364" w:rsidRPr="00283DDD" w:rsidRDefault="00F32364" w:rsidP="00F32364">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6999DEA9" w14:textId="77777777" w:rsidR="00F32364" w:rsidRPr="0084662F" w:rsidRDefault="00F32364" w:rsidP="00F32364">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Pr>
          <w:rFonts w:ascii="Arial Black" w:eastAsia="Times New Roman" w:hAnsi="Arial Black" w:cs="Arial"/>
          <w:b/>
          <w:bCs/>
          <w:i/>
          <w:iCs/>
          <w:color w:val="000000"/>
          <w:sz w:val="28"/>
          <w:szCs w:val="28"/>
          <w:u w:val="single"/>
          <w:lang w:val="en-US" w:eastAsia="en-GB"/>
        </w:rPr>
        <w:t>THIS 28 APRIL 2026</w:t>
      </w:r>
    </w:p>
    <w:p w14:paraId="4EFFF95F" w14:textId="77777777" w:rsidR="00F32364" w:rsidRDefault="00F32364" w:rsidP="00F32364">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 xml:space="preserve">UNOPPOSED MOTION ROLL </w:t>
      </w:r>
      <w:bookmarkEnd w:id="0"/>
    </w:p>
    <w:p w14:paraId="4D0E94A4" w14:textId="77777777" w:rsidR="00F32364" w:rsidRPr="00EA1567" w:rsidRDefault="00F32364" w:rsidP="00F32364">
      <w:pPr>
        <w:keepNext/>
        <w:spacing w:after="0" w:line="240" w:lineRule="auto"/>
        <w:jc w:val="center"/>
        <w:outlineLvl w:val="1"/>
        <w:rPr>
          <w:rFonts w:ascii="Arial Black" w:eastAsia="Times New Roman" w:hAnsi="Arial Black" w:cs="Arial"/>
          <w:b/>
          <w:bCs/>
          <w:i/>
          <w:iCs/>
          <w:sz w:val="36"/>
          <w:szCs w:val="36"/>
          <w:u w:val="single"/>
          <w:lang w:val="en-US"/>
        </w:rPr>
      </w:pPr>
    </w:p>
    <w:p w14:paraId="43693D55" w14:textId="77777777" w:rsidR="00F32364" w:rsidRPr="00EA1567" w:rsidRDefault="00F32364" w:rsidP="00F32364">
      <w:pPr>
        <w:spacing w:after="0"/>
        <w:rPr>
          <w:b/>
          <w:sz w:val="24"/>
          <w:szCs w:val="24"/>
          <w:u w:val="single"/>
        </w:rPr>
      </w:pPr>
    </w:p>
    <w:p w14:paraId="3762B2FB" w14:textId="77777777" w:rsidR="00F32364" w:rsidRPr="00512A95" w:rsidRDefault="00F32364" w:rsidP="00F32364">
      <w:pPr>
        <w:spacing w:after="0"/>
        <w:rPr>
          <w:b/>
          <w:sz w:val="24"/>
          <w:szCs w:val="24"/>
          <w:u w:val="single"/>
        </w:rPr>
      </w:pPr>
      <w:r w:rsidRPr="00512A95">
        <w:rPr>
          <w:b/>
          <w:sz w:val="24"/>
          <w:szCs w:val="24"/>
          <w:u w:val="single"/>
        </w:rPr>
        <w:t xml:space="preserve">BEFORE THE HONOURABLE JUSTICE </w:t>
      </w:r>
      <w:r>
        <w:rPr>
          <w:b/>
          <w:sz w:val="24"/>
          <w:szCs w:val="24"/>
          <w:u w:val="single"/>
        </w:rPr>
        <w:t xml:space="preserve">JANSE VAN NIEUWENHUIZEN </w:t>
      </w:r>
      <w:r w:rsidRPr="00512A95">
        <w:rPr>
          <w:b/>
          <w:sz w:val="24"/>
          <w:szCs w:val="24"/>
          <w:u w:val="single"/>
        </w:rPr>
        <w:t>J</w:t>
      </w:r>
    </w:p>
    <w:p w14:paraId="60791D80" w14:textId="77777777" w:rsidR="00F32364" w:rsidRPr="004117EE" w:rsidRDefault="00F32364" w:rsidP="00F32364">
      <w:pPr>
        <w:spacing w:after="0"/>
        <w:rPr>
          <w:sz w:val="24"/>
          <w:szCs w:val="24"/>
        </w:rPr>
      </w:pPr>
    </w:p>
    <w:tbl>
      <w:tblPr>
        <w:tblStyle w:val="TableGrid"/>
        <w:tblW w:w="9447" w:type="dxa"/>
        <w:tblInd w:w="0" w:type="dxa"/>
        <w:tblLayout w:type="fixed"/>
        <w:tblLook w:val="04A0" w:firstRow="1" w:lastRow="0" w:firstColumn="1" w:lastColumn="0" w:noHBand="0" w:noVBand="1"/>
      </w:tblPr>
      <w:tblGrid>
        <w:gridCol w:w="988"/>
        <w:gridCol w:w="4252"/>
        <w:gridCol w:w="1276"/>
        <w:gridCol w:w="1134"/>
        <w:gridCol w:w="1797"/>
      </w:tblGrid>
      <w:tr w:rsidR="00F32364" w14:paraId="59CADA92" w14:textId="77777777" w:rsidTr="0016591B">
        <w:trPr>
          <w:trHeight w:val="540"/>
        </w:trPr>
        <w:tc>
          <w:tcPr>
            <w:tcW w:w="988" w:type="dxa"/>
          </w:tcPr>
          <w:p w14:paraId="216D9AEF" w14:textId="77777777" w:rsidR="00F32364" w:rsidRPr="005778B8" w:rsidRDefault="00F32364" w:rsidP="0016591B">
            <w:pPr>
              <w:rPr>
                <w:rFonts w:ascii="Calibri" w:hAnsi="Calibri" w:cs="Calibri"/>
                <w:b/>
                <w:sz w:val="24"/>
                <w:szCs w:val="24"/>
              </w:rPr>
            </w:pPr>
            <w:r>
              <w:rPr>
                <w:rFonts w:ascii="Calibri" w:hAnsi="Calibri" w:cs="Calibri"/>
                <w:b/>
                <w:sz w:val="24"/>
                <w:szCs w:val="24"/>
              </w:rPr>
              <w:t>NO</w:t>
            </w:r>
          </w:p>
        </w:tc>
        <w:tc>
          <w:tcPr>
            <w:tcW w:w="4252" w:type="dxa"/>
          </w:tcPr>
          <w:p w14:paraId="04DD77BA"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PARTIES</w:t>
            </w:r>
          </w:p>
        </w:tc>
        <w:tc>
          <w:tcPr>
            <w:tcW w:w="1276" w:type="dxa"/>
          </w:tcPr>
          <w:p w14:paraId="3F46D730"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CASE NO</w:t>
            </w:r>
          </w:p>
        </w:tc>
        <w:tc>
          <w:tcPr>
            <w:tcW w:w="1134" w:type="dxa"/>
          </w:tcPr>
          <w:p w14:paraId="1BBA2442"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APP DATE</w:t>
            </w:r>
          </w:p>
        </w:tc>
        <w:tc>
          <w:tcPr>
            <w:tcW w:w="1797" w:type="dxa"/>
          </w:tcPr>
          <w:p w14:paraId="4F0DA6F5" w14:textId="77777777" w:rsidR="00F32364" w:rsidRPr="005778B8" w:rsidRDefault="00F32364" w:rsidP="0016591B">
            <w:pPr>
              <w:rPr>
                <w:rFonts w:ascii="Calibri" w:hAnsi="Calibri" w:cs="Calibri"/>
                <w:b/>
                <w:sz w:val="24"/>
                <w:szCs w:val="24"/>
              </w:rPr>
            </w:pPr>
            <w:r>
              <w:rPr>
                <w:rFonts w:ascii="Calibri" w:hAnsi="Calibri" w:cs="Calibri"/>
                <w:b/>
                <w:sz w:val="24"/>
                <w:szCs w:val="24"/>
              </w:rPr>
              <w:t>OUTCOME</w:t>
            </w:r>
          </w:p>
        </w:tc>
      </w:tr>
      <w:tr w:rsidR="00F32364" w:rsidRPr="005778B8" w14:paraId="470FFFCB" w14:textId="77777777" w:rsidTr="0016591B">
        <w:trPr>
          <w:trHeight w:val="1516"/>
        </w:trPr>
        <w:tc>
          <w:tcPr>
            <w:tcW w:w="988" w:type="dxa"/>
          </w:tcPr>
          <w:p w14:paraId="562FFD83" w14:textId="77777777" w:rsidR="00F32364" w:rsidRPr="0089623C" w:rsidRDefault="00F32364" w:rsidP="00F32364">
            <w:pPr>
              <w:pStyle w:val="ListParagraph"/>
              <w:numPr>
                <w:ilvl w:val="0"/>
                <w:numId w:val="1"/>
              </w:numPr>
              <w:spacing w:after="160" w:line="259" w:lineRule="auto"/>
              <w:rPr>
                <w:rFonts w:ascii="Calibri" w:hAnsi="Calibri" w:cs="Calibri"/>
              </w:rPr>
            </w:pPr>
          </w:p>
        </w:tc>
        <w:tc>
          <w:tcPr>
            <w:tcW w:w="4252" w:type="dxa"/>
          </w:tcPr>
          <w:p w14:paraId="0A1D68B4" w14:textId="77777777" w:rsidR="00F32364" w:rsidRDefault="00F32364" w:rsidP="0016591B">
            <w:r>
              <w:t>ABSA BANK LTD</w:t>
            </w:r>
          </w:p>
          <w:p w14:paraId="25467A43" w14:textId="77777777" w:rsidR="00F32364" w:rsidRDefault="00F32364" w:rsidP="0016591B">
            <w:r>
              <w:t>VS</w:t>
            </w:r>
          </w:p>
          <w:p w14:paraId="1BCD3103" w14:textId="77777777" w:rsidR="00F32364" w:rsidRPr="005778B8" w:rsidRDefault="00F32364" w:rsidP="0016591B">
            <w:r>
              <w:t>KEKETSI NP</w:t>
            </w:r>
          </w:p>
        </w:tc>
        <w:tc>
          <w:tcPr>
            <w:tcW w:w="1276" w:type="dxa"/>
          </w:tcPr>
          <w:p w14:paraId="29DDFD4F" w14:textId="77777777" w:rsidR="00F32364" w:rsidRPr="005778B8" w:rsidRDefault="00F32364" w:rsidP="0016591B">
            <w:r>
              <w:t>008531/24</w:t>
            </w:r>
          </w:p>
        </w:tc>
        <w:tc>
          <w:tcPr>
            <w:tcW w:w="1134" w:type="dxa"/>
          </w:tcPr>
          <w:p w14:paraId="444B8289" w14:textId="77777777" w:rsidR="00F32364" w:rsidRPr="005778B8" w:rsidRDefault="00F32364" w:rsidP="0016591B">
            <w:r>
              <w:t>10/02/26</w:t>
            </w:r>
          </w:p>
        </w:tc>
        <w:tc>
          <w:tcPr>
            <w:tcW w:w="1797" w:type="dxa"/>
          </w:tcPr>
          <w:p w14:paraId="1FDB9C83" w14:textId="77777777" w:rsidR="00F32364" w:rsidRPr="005778B8" w:rsidRDefault="00F32364" w:rsidP="0016591B"/>
        </w:tc>
      </w:tr>
      <w:tr w:rsidR="00F32364" w:rsidRPr="005778B8" w14:paraId="6FBF858D" w14:textId="77777777" w:rsidTr="0016591B">
        <w:trPr>
          <w:trHeight w:val="1516"/>
        </w:trPr>
        <w:tc>
          <w:tcPr>
            <w:tcW w:w="988" w:type="dxa"/>
          </w:tcPr>
          <w:p w14:paraId="4BD4DD0C"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030E815" w14:textId="77777777" w:rsidR="00F32364" w:rsidRDefault="00F32364" w:rsidP="0016591B">
            <w:r>
              <w:t>FIRSTRAND BANK LTD</w:t>
            </w:r>
          </w:p>
          <w:p w14:paraId="2F44357D" w14:textId="77777777" w:rsidR="00F32364" w:rsidRDefault="00F32364" w:rsidP="0016591B">
            <w:r>
              <w:t>VS</w:t>
            </w:r>
          </w:p>
          <w:p w14:paraId="66C4B74D" w14:textId="77777777" w:rsidR="00F32364" w:rsidRDefault="00F32364" w:rsidP="0016591B">
            <w:r>
              <w:t>SITHOLE ML + 2 OTHERS</w:t>
            </w:r>
          </w:p>
        </w:tc>
        <w:tc>
          <w:tcPr>
            <w:tcW w:w="1276" w:type="dxa"/>
          </w:tcPr>
          <w:p w14:paraId="23B8FC56" w14:textId="77777777" w:rsidR="00F32364" w:rsidRDefault="00F32364" w:rsidP="0016591B">
            <w:r>
              <w:t>090942/24</w:t>
            </w:r>
          </w:p>
        </w:tc>
        <w:tc>
          <w:tcPr>
            <w:tcW w:w="1134" w:type="dxa"/>
          </w:tcPr>
          <w:p w14:paraId="0AB53049" w14:textId="77777777" w:rsidR="00F32364" w:rsidRDefault="00F32364" w:rsidP="0016591B">
            <w:r>
              <w:t>16/02/26</w:t>
            </w:r>
          </w:p>
        </w:tc>
        <w:tc>
          <w:tcPr>
            <w:tcW w:w="1797" w:type="dxa"/>
          </w:tcPr>
          <w:p w14:paraId="640A071B" w14:textId="77777777" w:rsidR="00F32364" w:rsidRPr="005778B8" w:rsidRDefault="00F32364" w:rsidP="0016591B"/>
        </w:tc>
      </w:tr>
      <w:tr w:rsidR="00F32364" w:rsidRPr="005778B8" w14:paraId="0A3F1AB9" w14:textId="77777777" w:rsidTr="0016591B">
        <w:trPr>
          <w:trHeight w:val="1516"/>
        </w:trPr>
        <w:tc>
          <w:tcPr>
            <w:tcW w:w="988" w:type="dxa"/>
          </w:tcPr>
          <w:p w14:paraId="21735DE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61E5F4C7" w14:textId="77777777" w:rsidR="00F32364" w:rsidRDefault="00F32364" w:rsidP="0016591B">
            <w:r>
              <w:t>FIRSTRAND BANK LTD</w:t>
            </w:r>
          </w:p>
          <w:p w14:paraId="4DEC6749" w14:textId="77777777" w:rsidR="00F32364" w:rsidRDefault="00F32364" w:rsidP="0016591B">
            <w:r>
              <w:t>VS</w:t>
            </w:r>
          </w:p>
          <w:p w14:paraId="01433211" w14:textId="77777777" w:rsidR="00F32364" w:rsidRDefault="00F32364" w:rsidP="0016591B">
            <w:r>
              <w:t>BIOKSI TRADING &amp; PROJECTS LTD</w:t>
            </w:r>
          </w:p>
        </w:tc>
        <w:tc>
          <w:tcPr>
            <w:tcW w:w="1276" w:type="dxa"/>
          </w:tcPr>
          <w:p w14:paraId="09E461CA" w14:textId="77777777" w:rsidR="00F32364" w:rsidRDefault="00F32364" w:rsidP="0016591B">
            <w:r>
              <w:t>065375/23</w:t>
            </w:r>
          </w:p>
        </w:tc>
        <w:tc>
          <w:tcPr>
            <w:tcW w:w="1134" w:type="dxa"/>
          </w:tcPr>
          <w:p w14:paraId="19882AEC" w14:textId="77777777" w:rsidR="00F32364" w:rsidRDefault="00F32364" w:rsidP="0016591B">
            <w:r>
              <w:t>16/02/26</w:t>
            </w:r>
          </w:p>
        </w:tc>
        <w:tc>
          <w:tcPr>
            <w:tcW w:w="1797" w:type="dxa"/>
          </w:tcPr>
          <w:p w14:paraId="17E368FB" w14:textId="77777777" w:rsidR="00F32364" w:rsidRPr="005778B8" w:rsidRDefault="00F32364" w:rsidP="0016591B"/>
        </w:tc>
      </w:tr>
      <w:tr w:rsidR="00F32364" w:rsidRPr="005778B8" w14:paraId="6FEAF157" w14:textId="77777777" w:rsidTr="0016591B">
        <w:trPr>
          <w:trHeight w:val="1516"/>
        </w:trPr>
        <w:tc>
          <w:tcPr>
            <w:tcW w:w="988" w:type="dxa"/>
          </w:tcPr>
          <w:p w14:paraId="31F0E983"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23B0E90" w14:textId="77777777" w:rsidR="00F32364" w:rsidRDefault="00F32364" w:rsidP="0016591B">
            <w:r>
              <w:t>FIRSTRAND BANK LTD</w:t>
            </w:r>
          </w:p>
          <w:p w14:paraId="2EAA5C7A" w14:textId="77777777" w:rsidR="00F32364" w:rsidRDefault="00F32364" w:rsidP="0016591B">
            <w:r>
              <w:t>VS</w:t>
            </w:r>
          </w:p>
          <w:p w14:paraId="58AA9252" w14:textId="77777777" w:rsidR="00F32364" w:rsidRDefault="00F32364" w:rsidP="0016591B">
            <w:r>
              <w:t>LUNGISA EARTH MOVING LTD</w:t>
            </w:r>
          </w:p>
        </w:tc>
        <w:tc>
          <w:tcPr>
            <w:tcW w:w="1276" w:type="dxa"/>
          </w:tcPr>
          <w:p w14:paraId="22BC2C65" w14:textId="77777777" w:rsidR="00F32364" w:rsidRDefault="00F32364" w:rsidP="0016591B">
            <w:r>
              <w:t>028526/24</w:t>
            </w:r>
          </w:p>
        </w:tc>
        <w:tc>
          <w:tcPr>
            <w:tcW w:w="1134" w:type="dxa"/>
          </w:tcPr>
          <w:p w14:paraId="27FFDD55" w14:textId="77777777" w:rsidR="00F32364" w:rsidRDefault="00F32364" w:rsidP="0016591B">
            <w:r>
              <w:t>16/02/26</w:t>
            </w:r>
          </w:p>
        </w:tc>
        <w:tc>
          <w:tcPr>
            <w:tcW w:w="1797" w:type="dxa"/>
          </w:tcPr>
          <w:p w14:paraId="1DDADA07" w14:textId="77777777" w:rsidR="00F32364" w:rsidRPr="005778B8" w:rsidRDefault="00F32364" w:rsidP="0016591B"/>
        </w:tc>
      </w:tr>
      <w:tr w:rsidR="00F32364" w:rsidRPr="005778B8" w14:paraId="481BB153" w14:textId="77777777" w:rsidTr="0016591B">
        <w:trPr>
          <w:trHeight w:val="1516"/>
        </w:trPr>
        <w:tc>
          <w:tcPr>
            <w:tcW w:w="988" w:type="dxa"/>
          </w:tcPr>
          <w:p w14:paraId="23399CA7"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743B8ADB" w14:textId="77777777" w:rsidR="00F32364" w:rsidRDefault="00F32364" w:rsidP="0016591B">
            <w:r>
              <w:t>FIRTSTRAND BANK LTD</w:t>
            </w:r>
          </w:p>
          <w:p w14:paraId="2B4AEBBF" w14:textId="77777777" w:rsidR="00F32364" w:rsidRDefault="00F32364" w:rsidP="0016591B">
            <w:r>
              <w:t>VS</w:t>
            </w:r>
          </w:p>
          <w:p w14:paraId="7442BF59" w14:textId="77777777" w:rsidR="00F32364" w:rsidRDefault="00F32364" w:rsidP="0016591B">
            <w:r>
              <w:t>LEBEA MN</w:t>
            </w:r>
          </w:p>
        </w:tc>
        <w:tc>
          <w:tcPr>
            <w:tcW w:w="1276" w:type="dxa"/>
          </w:tcPr>
          <w:p w14:paraId="3FB3A5AE" w14:textId="77777777" w:rsidR="00F32364" w:rsidRDefault="00F32364" w:rsidP="0016591B">
            <w:r>
              <w:t>045314/24</w:t>
            </w:r>
          </w:p>
        </w:tc>
        <w:tc>
          <w:tcPr>
            <w:tcW w:w="1134" w:type="dxa"/>
          </w:tcPr>
          <w:p w14:paraId="69E7D0DC" w14:textId="77777777" w:rsidR="00F32364" w:rsidRDefault="00F32364" w:rsidP="0016591B">
            <w:r>
              <w:t>17/02/26</w:t>
            </w:r>
          </w:p>
        </w:tc>
        <w:tc>
          <w:tcPr>
            <w:tcW w:w="1797" w:type="dxa"/>
          </w:tcPr>
          <w:p w14:paraId="7D448127" w14:textId="77777777" w:rsidR="00F32364" w:rsidRPr="005778B8" w:rsidRDefault="00F32364" w:rsidP="0016591B"/>
        </w:tc>
      </w:tr>
      <w:tr w:rsidR="00F32364" w:rsidRPr="005778B8" w14:paraId="5EFE3116" w14:textId="77777777" w:rsidTr="0016591B">
        <w:trPr>
          <w:trHeight w:val="1516"/>
        </w:trPr>
        <w:tc>
          <w:tcPr>
            <w:tcW w:w="988" w:type="dxa"/>
          </w:tcPr>
          <w:p w14:paraId="696E963D"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286A13D" w14:textId="77777777" w:rsidR="00F32364" w:rsidRDefault="00F32364" w:rsidP="0016591B">
            <w:r>
              <w:t>STANDARD BANK</w:t>
            </w:r>
          </w:p>
          <w:p w14:paraId="11E47D66" w14:textId="77777777" w:rsidR="00F32364" w:rsidRDefault="00F32364" w:rsidP="0016591B">
            <w:r>
              <w:t>VS</w:t>
            </w:r>
          </w:p>
          <w:p w14:paraId="05AB7C8A" w14:textId="77777777" w:rsidR="00F32364" w:rsidRDefault="00F32364" w:rsidP="0016591B">
            <w:r>
              <w:t>MDLULI SN</w:t>
            </w:r>
          </w:p>
        </w:tc>
        <w:tc>
          <w:tcPr>
            <w:tcW w:w="1276" w:type="dxa"/>
          </w:tcPr>
          <w:p w14:paraId="1ED55C61" w14:textId="77777777" w:rsidR="00F32364" w:rsidRDefault="00F32364" w:rsidP="0016591B">
            <w:r>
              <w:t>015790/23</w:t>
            </w:r>
          </w:p>
        </w:tc>
        <w:tc>
          <w:tcPr>
            <w:tcW w:w="1134" w:type="dxa"/>
          </w:tcPr>
          <w:p w14:paraId="7A45A916" w14:textId="77777777" w:rsidR="00F32364" w:rsidRDefault="00F32364" w:rsidP="0016591B">
            <w:r>
              <w:t>11/02/26</w:t>
            </w:r>
          </w:p>
        </w:tc>
        <w:tc>
          <w:tcPr>
            <w:tcW w:w="1797" w:type="dxa"/>
          </w:tcPr>
          <w:p w14:paraId="5D74A581" w14:textId="77777777" w:rsidR="00F32364" w:rsidRPr="005778B8" w:rsidRDefault="00F32364" w:rsidP="0016591B"/>
        </w:tc>
      </w:tr>
      <w:tr w:rsidR="00F32364" w:rsidRPr="005778B8" w14:paraId="7C60D5B8" w14:textId="77777777" w:rsidTr="0016591B">
        <w:trPr>
          <w:trHeight w:val="1516"/>
        </w:trPr>
        <w:tc>
          <w:tcPr>
            <w:tcW w:w="988" w:type="dxa"/>
          </w:tcPr>
          <w:p w14:paraId="58ADF00F"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23DF4BD6" w14:textId="77777777" w:rsidR="00F32364" w:rsidRDefault="00F32364" w:rsidP="0016591B">
            <w:r>
              <w:t>FIRSTRAND BANK LTD</w:t>
            </w:r>
          </w:p>
          <w:p w14:paraId="486D2928" w14:textId="77777777" w:rsidR="00F32364" w:rsidRDefault="00F32364" w:rsidP="0016591B">
            <w:r>
              <w:t>VS</w:t>
            </w:r>
          </w:p>
          <w:p w14:paraId="1ED0CA43" w14:textId="77777777" w:rsidR="00F32364" w:rsidRDefault="00F32364" w:rsidP="0016591B">
            <w:r>
              <w:t>MTHIMKHULU D + 1 OTHER</w:t>
            </w:r>
          </w:p>
        </w:tc>
        <w:tc>
          <w:tcPr>
            <w:tcW w:w="1276" w:type="dxa"/>
          </w:tcPr>
          <w:p w14:paraId="4AEC20F0" w14:textId="77777777" w:rsidR="00F32364" w:rsidRDefault="00F32364" w:rsidP="0016591B">
            <w:r>
              <w:t>055567/24</w:t>
            </w:r>
          </w:p>
        </w:tc>
        <w:tc>
          <w:tcPr>
            <w:tcW w:w="1134" w:type="dxa"/>
          </w:tcPr>
          <w:p w14:paraId="5FB884A8" w14:textId="77777777" w:rsidR="00F32364" w:rsidRDefault="00F32364" w:rsidP="0016591B">
            <w:r>
              <w:t>14/01/26</w:t>
            </w:r>
          </w:p>
        </w:tc>
        <w:tc>
          <w:tcPr>
            <w:tcW w:w="1797" w:type="dxa"/>
          </w:tcPr>
          <w:p w14:paraId="44C60955" w14:textId="77777777" w:rsidR="00F32364" w:rsidRPr="005778B8" w:rsidRDefault="00F32364" w:rsidP="0016591B"/>
        </w:tc>
      </w:tr>
      <w:tr w:rsidR="00F32364" w:rsidRPr="005778B8" w14:paraId="662B1FBC" w14:textId="77777777" w:rsidTr="0016591B">
        <w:trPr>
          <w:trHeight w:val="1516"/>
        </w:trPr>
        <w:tc>
          <w:tcPr>
            <w:tcW w:w="988" w:type="dxa"/>
          </w:tcPr>
          <w:p w14:paraId="29F3FDDD"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105ED13E" w14:textId="77777777" w:rsidR="00F32364" w:rsidRDefault="00F32364" w:rsidP="0016591B">
            <w:r>
              <w:t>FIRSTRAND MORTGAGE</w:t>
            </w:r>
          </w:p>
          <w:p w14:paraId="208DF5B7" w14:textId="77777777" w:rsidR="00F32364" w:rsidRDefault="00F32364" w:rsidP="0016591B">
            <w:r>
              <w:t>VS</w:t>
            </w:r>
          </w:p>
          <w:p w14:paraId="01183E2F" w14:textId="77777777" w:rsidR="00F32364" w:rsidRDefault="00F32364" w:rsidP="0016591B">
            <w:r>
              <w:t>QHALO B</w:t>
            </w:r>
          </w:p>
        </w:tc>
        <w:tc>
          <w:tcPr>
            <w:tcW w:w="1276" w:type="dxa"/>
          </w:tcPr>
          <w:p w14:paraId="1A16363E" w14:textId="77777777" w:rsidR="00F32364" w:rsidRDefault="00F32364" w:rsidP="0016591B">
            <w:r>
              <w:t>067383/23</w:t>
            </w:r>
          </w:p>
        </w:tc>
        <w:tc>
          <w:tcPr>
            <w:tcW w:w="1134" w:type="dxa"/>
          </w:tcPr>
          <w:p w14:paraId="612B9F98" w14:textId="77777777" w:rsidR="00F32364" w:rsidRDefault="00F32364" w:rsidP="0016591B">
            <w:r>
              <w:t>14/01/26</w:t>
            </w:r>
          </w:p>
        </w:tc>
        <w:tc>
          <w:tcPr>
            <w:tcW w:w="1797" w:type="dxa"/>
          </w:tcPr>
          <w:p w14:paraId="619682F7" w14:textId="77777777" w:rsidR="00F32364" w:rsidRPr="005778B8" w:rsidRDefault="00F32364" w:rsidP="0016591B"/>
        </w:tc>
      </w:tr>
      <w:tr w:rsidR="00F32364" w:rsidRPr="005778B8" w14:paraId="4A579F35" w14:textId="77777777" w:rsidTr="0016591B">
        <w:trPr>
          <w:trHeight w:val="1516"/>
        </w:trPr>
        <w:tc>
          <w:tcPr>
            <w:tcW w:w="988" w:type="dxa"/>
          </w:tcPr>
          <w:p w14:paraId="1F6D5F9E"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1F9EE97" w14:textId="77777777" w:rsidR="00F32364" w:rsidRDefault="00F32364" w:rsidP="0016591B">
            <w:r>
              <w:t>GELDENHUYS M</w:t>
            </w:r>
          </w:p>
          <w:p w14:paraId="2C42E78E" w14:textId="77777777" w:rsidR="00F32364" w:rsidRDefault="00F32364" w:rsidP="0016591B">
            <w:r>
              <w:t>VS</w:t>
            </w:r>
          </w:p>
          <w:p w14:paraId="1DB9FE1E" w14:textId="77777777" w:rsidR="00F32364" w:rsidRDefault="00F32364" w:rsidP="0016591B">
            <w:r>
              <w:t>RAF</w:t>
            </w:r>
          </w:p>
        </w:tc>
        <w:tc>
          <w:tcPr>
            <w:tcW w:w="1276" w:type="dxa"/>
          </w:tcPr>
          <w:p w14:paraId="03567BFA" w14:textId="77777777" w:rsidR="00F32364" w:rsidRDefault="00F32364" w:rsidP="0016591B">
            <w:r>
              <w:t>169829/25</w:t>
            </w:r>
          </w:p>
        </w:tc>
        <w:tc>
          <w:tcPr>
            <w:tcW w:w="1134" w:type="dxa"/>
          </w:tcPr>
          <w:p w14:paraId="27DEC657" w14:textId="77777777" w:rsidR="00F32364" w:rsidRDefault="00F32364" w:rsidP="0016591B">
            <w:r>
              <w:t>05/02/26</w:t>
            </w:r>
          </w:p>
        </w:tc>
        <w:tc>
          <w:tcPr>
            <w:tcW w:w="1797" w:type="dxa"/>
          </w:tcPr>
          <w:p w14:paraId="286BCB01" w14:textId="77777777" w:rsidR="00F32364" w:rsidRPr="005778B8" w:rsidRDefault="00F32364" w:rsidP="0016591B"/>
        </w:tc>
      </w:tr>
      <w:tr w:rsidR="00F32364" w:rsidRPr="005778B8" w14:paraId="48F50258" w14:textId="77777777" w:rsidTr="0016591B">
        <w:trPr>
          <w:trHeight w:val="1516"/>
        </w:trPr>
        <w:tc>
          <w:tcPr>
            <w:tcW w:w="988" w:type="dxa"/>
          </w:tcPr>
          <w:p w14:paraId="1E8396C9"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93C7164" w14:textId="77777777" w:rsidR="00F32364" w:rsidRDefault="00F32364" w:rsidP="0016591B">
            <w:r>
              <w:t>GELDENHUYS M</w:t>
            </w:r>
          </w:p>
          <w:p w14:paraId="5ED6D108" w14:textId="77777777" w:rsidR="00F32364" w:rsidRDefault="00F32364" w:rsidP="0016591B">
            <w:r>
              <w:t>VS</w:t>
            </w:r>
          </w:p>
          <w:p w14:paraId="721E1996" w14:textId="77777777" w:rsidR="00F32364" w:rsidRDefault="00F32364" w:rsidP="0016591B">
            <w:r>
              <w:t>RAF</w:t>
            </w:r>
          </w:p>
        </w:tc>
        <w:tc>
          <w:tcPr>
            <w:tcW w:w="1276" w:type="dxa"/>
          </w:tcPr>
          <w:p w14:paraId="07C88F19" w14:textId="77777777" w:rsidR="00F32364" w:rsidRDefault="00F32364" w:rsidP="0016591B">
            <w:r>
              <w:t>149712/25</w:t>
            </w:r>
          </w:p>
        </w:tc>
        <w:tc>
          <w:tcPr>
            <w:tcW w:w="1134" w:type="dxa"/>
          </w:tcPr>
          <w:p w14:paraId="34267272" w14:textId="77777777" w:rsidR="00F32364" w:rsidRDefault="00F32364" w:rsidP="0016591B">
            <w:r>
              <w:t>26/01/26</w:t>
            </w:r>
          </w:p>
        </w:tc>
        <w:tc>
          <w:tcPr>
            <w:tcW w:w="1797" w:type="dxa"/>
          </w:tcPr>
          <w:p w14:paraId="42015A61" w14:textId="77777777" w:rsidR="00F32364" w:rsidRPr="005778B8" w:rsidRDefault="00F32364" w:rsidP="0016591B"/>
        </w:tc>
      </w:tr>
      <w:tr w:rsidR="00F32364" w:rsidRPr="005778B8" w14:paraId="5E3896D2" w14:textId="77777777" w:rsidTr="0016591B">
        <w:trPr>
          <w:trHeight w:val="1516"/>
        </w:trPr>
        <w:tc>
          <w:tcPr>
            <w:tcW w:w="988" w:type="dxa"/>
          </w:tcPr>
          <w:p w14:paraId="7A67D244"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7BFA74E8" w14:textId="77777777" w:rsidR="00F32364" w:rsidRDefault="00F32364" w:rsidP="0016591B">
            <w:r>
              <w:t>RAATH LAW INCORPORATED</w:t>
            </w:r>
          </w:p>
          <w:p w14:paraId="5263F260" w14:textId="77777777" w:rsidR="00F32364" w:rsidRDefault="00F32364" w:rsidP="0016591B">
            <w:r>
              <w:t>VS</w:t>
            </w:r>
          </w:p>
          <w:p w14:paraId="5F561DB9" w14:textId="77777777" w:rsidR="00F32364" w:rsidRDefault="00F32364" w:rsidP="0016591B">
            <w:r>
              <w:t>HAZEL L</w:t>
            </w:r>
          </w:p>
        </w:tc>
        <w:tc>
          <w:tcPr>
            <w:tcW w:w="1276" w:type="dxa"/>
          </w:tcPr>
          <w:p w14:paraId="05BF1BAD" w14:textId="77777777" w:rsidR="00F32364" w:rsidRDefault="00F32364" w:rsidP="0016591B">
            <w:r>
              <w:t>131466/25</w:t>
            </w:r>
          </w:p>
        </w:tc>
        <w:tc>
          <w:tcPr>
            <w:tcW w:w="1134" w:type="dxa"/>
          </w:tcPr>
          <w:p w14:paraId="0F956AAE" w14:textId="77777777" w:rsidR="00F32364" w:rsidRDefault="00F32364" w:rsidP="0016591B">
            <w:r>
              <w:t>18/03/26</w:t>
            </w:r>
          </w:p>
        </w:tc>
        <w:tc>
          <w:tcPr>
            <w:tcW w:w="1797" w:type="dxa"/>
          </w:tcPr>
          <w:p w14:paraId="722A5CD7" w14:textId="77777777" w:rsidR="00F32364" w:rsidRPr="005778B8" w:rsidRDefault="00F32364" w:rsidP="0016591B"/>
        </w:tc>
      </w:tr>
      <w:tr w:rsidR="00F32364" w:rsidRPr="005778B8" w14:paraId="5481DB7F" w14:textId="77777777" w:rsidTr="0016591B">
        <w:trPr>
          <w:trHeight w:val="1516"/>
        </w:trPr>
        <w:tc>
          <w:tcPr>
            <w:tcW w:w="988" w:type="dxa"/>
          </w:tcPr>
          <w:p w14:paraId="3BFED3BA"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A0D4D74" w14:textId="77777777" w:rsidR="00F32364" w:rsidRDefault="00F32364" w:rsidP="0016591B">
            <w:r>
              <w:t>SB GUARANTEE</w:t>
            </w:r>
          </w:p>
          <w:p w14:paraId="2B612E8A" w14:textId="77777777" w:rsidR="00F32364" w:rsidRDefault="00F32364" w:rsidP="0016591B">
            <w:r>
              <w:t>VS</w:t>
            </w:r>
          </w:p>
          <w:p w14:paraId="4A431DFA" w14:textId="77777777" w:rsidR="00F32364" w:rsidRDefault="00F32364" w:rsidP="0016591B">
            <w:r>
              <w:t>BUTHELEZI LP</w:t>
            </w:r>
          </w:p>
        </w:tc>
        <w:tc>
          <w:tcPr>
            <w:tcW w:w="1276" w:type="dxa"/>
          </w:tcPr>
          <w:p w14:paraId="0BE1E25B" w14:textId="77777777" w:rsidR="00F32364" w:rsidRDefault="00F32364" w:rsidP="0016591B">
            <w:r>
              <w:t>088063/25</w:t>
            </w:r>
          </w:p>
        </w:tc>
        <w:tc>
          <w:tcPr>
            <w:tcW w:w="1134" w:type="dxa"/>
          </w:tcPr>
          <w:p w14:paraId="73B56B10" w14:textId="77777777" w:rsidR="00F32364" w:rsidRDefault="00F32364" w:rsidP="0016591B">
            <w:r>
              <w:t>02/03/26</w:t>
            </w:r>
          </w:p>
        </w:tc>
        <w:tc>
          <w:tcPr>
            <w:tcW w:w="1797" w:type="dxa"/>
          </w:tcPr>
          <w:p w14:paraId="11D932E3" w14:textId="77777777" w:rsidR="00F32364" w:rsidRPr="005778B8" w:rsidRDefault="00F32364" w:rsidP="0016591B"/>
        </w:tc>
      </w:tr>
      <w:tr w:rsidR="00F32364" w:rsidRPr="005778B8" w14:paraId="36F3E240" w14:textId="77777777" w:rsidTr="0016591B">
        <w:trPr>
          <w:trHeight w:val="699"/>
        </w:trPr>
        <w:tc>
          <w:tcPr>
            <w:tcW w:w="988" w:type="dxa"/>
          </w:tcPr>
          <w:p w14:paraId="14CE7759"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FC54D80" w14:textId="77777777" w:rsidR="00F32364" w:rsidRDefault="00F32364" w:rsidP="0016591B">
            <w:r>
              <w:t>STANDARD BANK</w:t>
            </w:r>
          </w:p>
          <w:p w14:paraId="5F3AFBDE" w14:textId="77777777" w:rsidR="00F32364" w:rsidRDefault="00F32364" w:rsidP="0016591B">
            <w:r>
              <w:t>VS</w:t>
            </w:r>
          </w:p>
          <w:p w14:paraId="74DD61B7" w14:textId="77777777" w:rsidR="00F32364" w:rsidRDefault="00F32364" w:rsidP="0016591B">
            <w:r>
              <w:lastRenderedPageBreak/>
              <w:t>TENOX MANAGEMENT CONSULTANCY INC + 1 OTHER</w:t>
            </w:r>
          </w:p>
        </w:tc>
        <w:tc>
          <w:tcPr>
            <w:tcW w:w="1276" w:type="dxa"/>
          </w:tcPr>
          <w:p w14:paraId="6BFAA329" w14:textId="77777777" w:rsidR="00F32364" w:rsidRDefault="00F32364" w:rsidP="0016591B">
            <w:r>
              <w:lastRenderedPageBreak/>
              <w:t>049052/24</w:t>
            </w:r>
          </w:p>
        </w:tc>
        <w:tc>
          <w:tcPr>
            <w:tcW w:w="1134" w:type="dxa"/>
          </w:tcPr>
          <w:p w14:paraId="09525B80" w14:textId="77777777" w:rsidR="00F32364" w:rsidRDefault="00F32364" w:rsidP="0016591B">
            <w:r>
              <w:t>27/10/25</w:t>
            </w:r>
          </w:p>
        </w:tc>
        <w:tc>
          <w:tcPr>
            <w:tcW w:w="1797" w:type="dxa"/>
          </w:tcPr>
          <w:p w14:paraId="378CFDDD" w14:textId="77777777" w:rsidR="00F32364" w:rsidRPr="005778B8" w:rsidRDefault="00F32364" w:rsidP="0016591B"/>
        </w:tc>
      </w:tr>
      <w:tr w:rsidR="00F32364" w:rsidRPr="005778B8" w14:paraId="54EFD084" w14:textId="77777777" w:rsidTr="0016591B">
        <w:trPr>
          <w:trHeight w:val="1516"/>
        </w:trPr>
        <w:tc>
          <w:tcPr>
            <w:tcW w:w="988" w:type="dxa"/>
          </w:tcPr>
          <w:p w14:paraId="453B785B"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1585235D" w14:textId="77777777" w:rsidR="00F32364" w:rsidRDefault="00F32364" w:rsidP="0016591B">
            <w:r>
              <w:t>KHOROMMBI MM</w:t>
            </w:r>
          </w:p>
          <w:p w14:paraId="2FAA5445" w14:textId="77777777" w:rsidR="00F32364" w:rsidRDefault="00F32364" w:rsidP="0016591B">
            <w:r>
              <w:t>VS</w:t>
            </w:r>
          </w:p>
          <w:p w14:paraId="346F985C" w14:textId="77777777" w:rsidR="00F32364" w:rsidRDefault="00F32364" w:rsidP="0016591B">
            <w:r>
              <w:t>MASTER OF THE HIGH COURT</w:t>
            </w:r>
          </w:p>
        </w:tc>
        <w:tc>
          <w:tcPr>
            <w:tcW w:w="1276" w:type="dxa"/>
          </w:tcPr>
          <w:p w14:paraId="3834CB3A" w14:textId="77777777" w:rsidR="00F32364" w:rsidRDefault="00F32364" w:rsidP="0016591B">
            <w:r>
              <w:t>184081/25</w:t>
            </w:r>
          </w:p>
        </w:tc>
        <w:tc>
          <w:tcPr>
            <w:tcW w:w="1134" w:type="dxa"/>
          </w:tcPr>
          <w:p w14:paraId="5C6546B0" w14:textId="77777777" w:rsidR="00F32364" w:rsidRDefault="00F32364" w:rsidP="0016591B">
            <w:r>
              <w:t>02/02/26</w:t>
            </w:r>
          </w:p>
        </w:tc>
        <w:tc>
          <w:tcPr>
            <w:tcW w:w="1797" w:type="dxa"/>
          </w:tcPr>
          <w:p w14:paraId="3455A6E1" w14:textId="77777777" w:rsidR="00F32364" w:rsidRPr="005778B8" w:rsidRDefault="00F32364" w:rsidP="0016591B"/>
        </w:tc>
      </w:tr>
      <w:tr w:rsidR="00F32364" w:rsidRPr="005778B8" w14:paraId="430ED324" w14:textId="77777777" w:rsidTr="0016591B">
        <w:trPr>
          <w:trHeight w:val="1516"/>
        </w:trPr>
        <w:tc>
          <w:tcPr>
            <w:tcW w:w="988" w:type="dxa"/>
          </w:tcPr>
          <w:p w14:paraId="0F1F3C6F"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C5E380E" w14:textId="77777777" w:rsidR="00F32364" w:rsidRDefault="00F32364" w:rsidP="0016591B">
            <w:r>
              <w:t>FIRSTRAND BANK LTD</w:t>
            </w:r>
          </w:p>
          <w:p w14:paraId="059940BD" w14:textId="77777777" w:rsidR="00F32364" w:rsidRDefault="00F32364" w:rsidP="0016591B">
            <w:r>
              <w:t>VS</w:t>
            </w:r>
          </w:p>
          <w:p w14:paraId="6355495B" w14:textId="77777777" w:rsidR="00F32364" w:rsidRDefault="00F32364" w:rsidP="0016591B">
            <w:r>
              <w:t>MOKOENA JW + 1 OTHER</w:t>
            </w:r>
          </w:p>
        </w:tc>
        <w:tc>
          <w:tcPr>
            <w:tcW w:w="1276" w:type="dxa"/>
          </w:tcPr>
          <w:p w14:paraId="59EC18D3" w14:textId="77777777" w:rsidR="00F32364" w:rsidRDefault="00F32364" w:rsidP="0016591B">
            <w:r>
              <w:t>133559/25</w:t>
            </w:r>
          </w:p>
        </w:tc>
        <w:tc>
          <w:tcPr>
            <w:tcW w:w="1134" w:type="dxa"/>
          </w:tcPr>
          <w:p w14:paraId="51813EA7" w14:textId="77777777" w:rsidR="00F32364" w:rsidRDefault="00F32364" w:rsidP="0016591B">
            <w:r>
              <w:t>08/01/26</w:t>
            </w:r>
          </w:p>
        </w:tc>
        <w:tc>
          <w:tcPr>
            <w:tcW w:w="1797" w:type="dxa"/>
          </w:tcPr>
          <w:p w14:paraId="664D6B00" w14:textId="77777777" w:rsidR="00F32364" w:rsidRPr="005778B8" w:rsidRDefault="00F32364" w:rsidP="0016591B"/>
        </w:tc>
      </w:tr>
      <w:tr w:rsidR="00F32364" w:rsidRPr="005778B8" w14:paraId="39607EAD" w14:textId="77777777" w:rsidTr="0016591B">
        <w:trPr>
          <w:trHeight w:val="1516"/>
        </w:trPr>
        <w:tc>
          <w:tcPr>
            <w:tcW w:w="988" w:type="dxa"/>
          </w:tcPr>
          <w:p w14:paraId="2AC6D463"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28CE984F" w14:textId="77777777" w:rsidR="00F32364" w:rsidRDefault="00F32364" w:rsidP="0016591B">
            <w:r>
              <w:t>EXPECTRA 182 LTD</w:t>
            </w:r>
          </w:p>
          <w:p w14:paraId="18B5C6F9" w14:textId="77777777" w:rsidR="00F32364" w:rsidRDefault="00F32364" w:rsidP="0016591B">
            <w:r>
              <w:t>VS</w:t>
            </w:r>
          </w:p>
          <w:p w14:paraId="109F01BF" w14:textId="77777777" w:rsidR="00F32364" w:rsidRDefault="00F32364" w:rsidP="0016591B">
            <w:r>
              <w:t>CITY OF TSHWANE + 1 OTHER</w:t>
            </w:r>
          </w:p>
        </w:tc>
        <w:tc>
          <w:tcPr>
            <w:tcW w:w="1276" w:type="dxa"/>
          </w:tcPr>
          <w:p w14:paraId="3F12B435" w14:textId="77777777" w:rsidR="00F32364" w:rsidRDefault="00F32364" w:rsidP="0016591B">
            <w:r>
              <w:t>018831/25</w:t>
            </w:r>
          </w:p>
        </w:tc>
        <w:tc>
          <w:tcPr>
            <w:tcW w:w="1134" w:type="dxa"/>
          </w:tcPr>
          <w:p w14:paraId="4B983B75" w14:textId="77777777" w:rsidR="00F32364" w:rsidRDefault="00F32364" w:rsidP="0016591B">
            <w:r>
              <w:t>10/02/26</w:t>
            </w:r>
          </w:p>
        </w:tc>
        <w:tc>
          <w:tcPr>
            <w:tcW w:w="1797" w:type="dxa"/>
          </w:tcPr>
          <w:p w14:paraId="2A2DC80E" w14:textId="77777777" w:rsidR="00F32364" w:rsidRPr="005778B8" w:rsidRDefault="00F32364" w:rsidP="0016591B"/>
        </w:tc>
      </w:tr>
      <w:tr w:rsidR="00F32364" w:rsidRPr="005778B8" w14:paraId="351AC1B2" w14:textId="77777777" w:rsidTr="0016591B">
        <w:trPr>
          <w:trHeight w:val="1516"/>
        </w:trPr>
        <w:tc>
          <w:tcPr>
            <w:tcW w:w="988" w:type="dxa"/>
          </w:tcPr>
          <w:p w14:paraId="45E8988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730392E" w14:textId="77777777" w:rsidR="00F32364" w:rsidRDefault="00F32364" w:rsidP="0016591B">
            <w:r>
              <w:t>FIRSTRAND BANK LTD</w:t>
            </w:r>
          </w:p>
          <w:p w14:paraId="600E4DC9" w14:textId="77777777" w:rsidR="00F32364" w:rsidRDefault="00F32364" w:rsidP="0016591B">
            <w:r>
              <w:t>VS</w:t>
            </w:r>
          </w:p>
          <w:p w14:paraId="1FCAFB14" w14:textId="77777777" w:rsidR="00F32364" w:rsidRDefault="00F32364" w:rsidP="0016591B">
            <w:r>
              <w:t>SAMPEAR AH</w:t>
            </w:r>
          </w:p>
        </w:tc>
        <w:tc>
          <w:tcPr>
            <w:tcW w:w="1276" w:type="dxa"/>
          </w:tcPr>
          <w:p w14:paraId="490EE6B0" w14:textId="77777777" w:rsidR="00F32364" w:rsidRDefault="00F32364" w:rsidP="0016591B">
            <w:r>
              <w:t>211441/25</w:t>
            </w:r>
          </w:p>
        </w:tc>
        <w:tc>
          <w:tcPr>
            <w:tcW w:w="1134" w:type="dxa"/>
          </w:tcPr>
          <w:p w14:paraId="5BB4BF29" w14:textId="77777777" w:rsidR="00F32364" w:rsidRDefault="00F32364" w:rsidP="0016591B">
            <w:r>
              <w:t>26/01/26</w:t>
            </w:r>
          </w:p>
        </w:tc>
        <w:tc>
          <w:tcPr>
            <w:tcW w:w="1797" w:type="dxa"/>
          </w:tcPr>
          <w:p w14:paraId="40165DD6" w14:textId="77777777" w:rsidR="00F32364" w:rsidRPr="005778B8" w:rsidRDefault="00F32364" w:rsidP="0016591B"/>
        </w:tc>
      </w:tr>
      <w:tr w:rsidR="00F32364" w:rsidRPr="005778B8" w14:paraId="568224C0" w14:textId="77777777" w:rsidTr="0016591B">
        <w:trPr>
          <w:trHeight w:val="1516"/>
        </w:trPr>
        <w:tc>
          <w:tcPr>
            <w:tcW w:w="988" w:type="dxa"/>
          </w:tcPr>
          <w:p w14:paraId="5E85932B"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56BB9BA" w14:textId="77777777" w:rsidR="00F32364" w:rsidRDefault="00F32364" w:rsidP="0016591B">
            <w:r>
              <w:t>FIRSTRAND BANK LTD</w:t>
            </w:r>
          </w:p>
          <w:p w14:paraId="50C0FDFE" w14:textId="77777777" w:rsidR="00F32364" w:rsidRDefault="00F32364" w:rsidP="0016591B">
            <w:r>
              <w:t>VS</w:t>
            </w:r>
          </w:p>
          <w:p w14:paraId="16DCE8EB" w14:textId="77777777" w:rsidR="00F32364" w:rsidRDefault="00F32364" w:rsidP="0016591B">
            <w:r>
              <w:t>NKOSI MS + 1 OTHER</w:t>
            </w:r>
          </w:p>
        </w:tc>
        <w:tc>
          <w:tcPr>
            <w:tcW w:w="1276" w:type="dxa"/>
          </w:tcPr>
          <w:p w14:paraId="33E04B93" w14:textId="77777777" w:rsidR="00F32364" w:rsidRDefault="00F32364" w:rsidP="0016591B">
            <w:r>
              <w:t>084285/24</w:t>
            </w:r>
          </w:p>
        </w:tc>
        <w:tc>
          <w:tcPr>
            <w:tcW w:w="1134" w:type="dxa"/>
          </w:tcPr>
          <w:p w14:paraId="3EC015D4" w14:textId="77777777" w:rsidR="00F32364" w:rsidRDefault="00F32364" w:rsidP="0016591B">
            <w:r>
              <w:t>30/11/25</w:t>
            </w:r>
          </w:p>
        </w:tc>
        <w:tc>
          <w:tcPr>
            <w:tcW w:w="1797" w:type="dxa"/>
          </w:tcPr>
          <w:p w14:paraId="6A122E2B" w14:textId="77777777" w:rsidR="00F32364" w:rsidRPr="005778B8" w:rsidRDefault="00F32364" w:rsidP="0016591B"/>
        </w:tc>
      </w:tr>
      <w:tr w:rsidR="00F32364" w:rsidRPr="005778B8" w14:paraId="25FA0A7D" w14:textId="77777777" w:rsidTr="0016591B">
        <w:trPr>
          <w:trHeight w:val="1516"/>
        </w:trPr>
        <w:tc>
          <w:tcPr>
            <w:tcW w:w="988" w:type="dxa"/>
          </w:tcPr>
          <w:p w14:paraId="59C8C0A0"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592A307" w14:textId="77777777" w:rsidR="00F32364" w:rsidRDefault="00F32364" w:rsidP="0016591B">
            <w:r>
              <w:t>FIRSTRAND BANK LTD</w:t>
            </w:r>
          </w:p>
          <w:p w14:paraId="65850268" w14:textId="77777777" w:rsidR="00F32364" w:rsidRDefault="00F32364" w:rsidP="0016591B">
            <w:r>
              <w:t>VS</w:t>
            </w:r>
          </w:p>
          <w:p w14:paraId="3ABA38D5" w14:textId="77777777" w:rsidR="00F32364" w:rsidRDefault="00F32364" w:rsidP="0016591B">
            <w:r>
              <w:t>VAN DER MERWE A</w:t>
            </w:r>
          </w:p>
        </w:tc>
        <w:tc>
          <w:tcPr>
            <w:tcW w:w="1276" w:type="dxa"/>
          </w:tcPr>
          <w:p w14:paraId="1523102F" w14:textId="77777777" w:rsidR="00F32364" w:rsidRDefault="00F32364" w:rsidP="0016591B">
            <w:r>
              <w:t>003889/26</w:t>
            </w:r>
          </w:p>
        </w:tc>
        <w:tc>
          <w:tcPr>
            <w:tcW w:w="1134" w:type="dxa"/>
          </w:tcPr>
          <w:p w14:paraId="7D309584" w14:textId="77777777" w:rsidR="00F32364" w:rsidRDefault="00F32364" w:rsidP="0016591B">
            <w:r>
              <w:t>26/01/26</w:t>
            </w:r>
          </w:p>
        </w:tc>
        <w:tc>
          <w:tcPr>
            <w:tcW w:w="1797" w:type="dxa"/>
          </w:tcPr>
          <w:p w14:paraId="4BE4DCDE" w14:textId="77777777" w:rsidR="00F32364" w:rsidRPr="005778B8" w:rsidRDefault="00F32364" w:rsidP="0016591B"/>
        </w:tc>
      </w:tr>
      <w:tr w:rsidR="00F32364" w:rsidRPr="005778B8" w14:paraId="18584191" w14:textId="77777777" w:rsidTr="0016591B">
        <w:trPr>
          <w:trHeight w:val="1516"/>
        </w:trPr>
        <w:tc>
          <w:tcPr>
            <w:tcW w:w="988" w:type="dxa"/>
          </w:tcPr>
          <w:p w14:paraId="04712F1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5281206" w14:textId="77777777" w:rsidR="00F32364" w:rsidRDefault="00F32364" w:rsidP="0016591B">
            <w:r>
              <w:t>FIRSTRAND BANK LTD</w:t>
            </w:r>
          </w:p>
          <w:p w14:paraId="6D48180A" w14:textId="77777777" w:rsidR="00F32364" w:rsidRDefault="00F32364" w:rsidP="0016591B">
            <w:r>
              <w:t>VS</w:t>
            </w:r>
          </w:p>
          <w:p w14:paraId="01CF29C1" w14:textId="77777777" w:rsidR="00F32364" w:rsidRDefault="00F32364" w:rsidP="0016591B">
            <w:r>
              <w:t>MAKAMU NP + 3 OTHERS</w:t>
            </w:r>
          </w:p>
        </w:tc>
        <w:tc>
          <w:tcPr>
            <w:tcW w:w="1276" w:type="dxa"/>
          </w:tcPr>
          <w:p w14:paraId="038176CE" w14:textId="77777777" w:rsidR="00F32364" w:rsidRDefault="00F32364" w:rsidP="0016591B">
            <w:r>
              <w:t>131653/23</w:t>
            </w:r>
          </w:p>
        </w:tc>
        <w:tc>
          <w:tcPr>
            <w:tcW w:w="1134" w:type="dxa"/>
          </w:tcPr>
          <w:p w14:paraId="18B77E54" w14:textId="77777777" w:rsidR="00F32364" w:rsidRDefault="00F32364" w:rsidP="0016591B">
            <w:r>
              <w:t>19/11/25</w:t>
            </w:r>
          </w:p>
        </w:tc>
        <w:tc>
          <w:tcPr>
            <w:tcW w:w="1797" w:type="dxa"/>
          </w:tcPr>
          <w:p w14:paraId="52761D8B" w14:textId="77777777" w:rsidR="00F32364" w:rsidRPr="005778B8" w:rsidRDefault="00F32364" w:rsidP="0016591B"/>
        </w:tc>
      </w:tr>
      <w:tr w:rsidR="00F32364" w:rsidRPr="005778B8" w14:paraId="6B1CD29A" w14:textId="77777777" w:rsidTr="0016591B">
        <w:trPr>
          <w:trHeight w:val="1516"/>
        </w:trPr>
        <w:tc>
          <w:tcPr>
            <w:tcW w:w="988" w:type="dxa"/>
          </w:tcPr>
          <w:p w14:paraId="0CD80E3A"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7A68389" w14:textId="77777777" w:rsidR="00F32364" w:rsidRDefault="00F32364" w:rsidP="0016591B">
            <w:r>
              <w:t>MZIMKULU ZE</w:t>
            </w:r>
          </w:p>
          <w:p w14:paraId="2A110F04" w14:textId="77777777" w:rsidR="00F32364" w:rsidRDefault="00F32364" w:rsidP="0016591B">
            <w:r>
              <w:t>VS</w:t>
            </w:r>
          </w:p>
          <w:p w14:paraId="6B79C3AC" w14:textId="77777777" w:rsidR="00F32364" w:rsidRDefault="00F32364" w:rsidP="0016591B">
            <w:r>
              <w:t>MZIMKULU DI</w:t>
            </w:r>
          </w:p>
        </w:tc>
        <w:tc>
          <w:tcPr>
            <w:tcW w:w="1276" w:type="dxa"/>
          </w:tcPr>
          <w:p w14:paraId="395498AB" w14:textId="77777777" w:rsidR="00F32364" w:rsidRDefault="00F32364" w:rsidP="0016591B">
            <w:r>
              <w:t>127600/24</w:t>
            </w:r>
          </w:p>
        </w:tc>
        <w:tc>
          <w:tcPr>
            <w:tcW w:w="1134" w:type="dxa"/>
          </w:tcPr>
          <w:p w14:paraId="7D71A345" w14:textId="77777777" w:rsidR="00F32364" w:rsidRDefault="00F32364" w:rsidP="0016591B">
            <w:r>
              <w:t>08/02/26</w:t>
            </w:r>
          </w:p>
        </w:tc>
        <w:tc>
          <w:tcPr>
            <w:tcW w:w="1797" w:type="dxa"/>
          </w:tcPr>
          <w:p w14:paraId="0B919564" w14:textId="77777777" w:rsidR="00F32364" w:rsidRPr="005778B8" w:rsidRDefault="00F32364" w:rsidP="0016591B"/>
        </w:tc>
      </w:tr>
      <w:tr w:rsidR="00F32364" w:rsidRPr="005778B8" w14:paraId="108C57C3" w14:textId="77777777" w:rsidTr="0016591B">
        <w:trPr>
          <w:trHeight w:val="1516"/>
        </w:trPr>
        <w:tc>
          <w:tcPr>
            <w:tcW w:w="988" w:type="dxa"/>
          </w:tcPr>
          <w:p w14:paraId="4BC83D67"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BE88224" w14:textId="77777777" w:rsidR="00F32364" w:rsidRDefault="00F32364" w:rsidP="0016591B">
            <w:r>
              <w:t>THABETHE SS</w:t>
            </w:r>
          </w:p>
          <w:p w14:paraId="01D5843C" w14:textId="77777777" w:rsidR="00F32364" w:rsidRDefault="00F32364" w:rsidP="0016591B">
            <w:r>
              <w:t>VS</w:t>
            </w:r>
          </w:p>
          <w:p w14:paraId="773EAD83" w14:textId="77777777" w:rsidR="00F32364" w:rsidRDefault="00F32364" w:rsidP="0016591B">
            <w:r>
              <w:t>MINISTER OF POLICE</w:t>
            </w:r>
          </w:p>
        </w:tc>
        <w:tc>
          <w:tcPr>
            <w:tcW w:w="1276" w:type="dxa"/>
          </w:tcPr>
          <w:p w14:paraId="3A9371E1" w14:textId="77777777" w:rsidR="00F32364" w:rsidRDefault="00F32364" w:rsidP="0016591B">
            <w:r>
              <w:t>51347/15</w:t>
            </w:r>
          </w:p>
        </w:tc>
        <w:tc>
          <w:tcPr>
            <w:tcW w:w="1134" w:type="dxa"/>
          </w:tcPr>
          <w:p w14:paraId="458495E3" w14:textId="77777777" w:rsidR="00F32364" w:rsidRDefault="00F32364" w:rsidP="0016591B">
            <w:r>
              <w:t>14/01/26</w:t>
            </w:r>
          </w:p>
        </w:tc>
        <w:tc>
          <w:tcPr>
            <w:tcW w:w="1797" w:type="dxa"/>
          </w:tcPr>
          <w:p w14:paraId="0A76F471" w14:textId="77777777" w:rsidR="00F32364" w:rsidRPr="005778B8" w:rsidRDefault="00F32364" w:rsidP="0016591B"/>
        </w:tc>
      </w:tr>
      <w:tr w:rsidR="00F32364" w:rsidRPr="005778B8" w14:paraId="3B90BFBC" w14:textId="77777777" w:rsidTr="0016591B">
        <w:trPr>
          <w:trHeight w:val="1516"/>
        </w:trPr>
        <w:tc>
          <w:tcPr>
            <w:tcW w:w="988" w:type="dxa"/>
          </w:tcPr>
          <w:p w14:paraId="730F9CF8"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905BAB9" w14:textId="77777777" w:rsidR="00F32364" w:rsidRDefault="00F32364" w:rsidP="0016591B">
            <w:r>
              <w:t>MOSHOALIBA MG</w:t>
            </w:r>
          </w:p>
          <w:p w14:paraId="2BD922F3" w14:textId="77777777" w:rsidR="00F32364" w:rsidRDefault="00F32364" w:rsidP="0016591B">
            <w:r>
              <w:t>VS</w:t>
            </w:r>
          </w:p>
          <w:p w14:paraId="441E92A7" w14:textId="77777777" w:rsidR="00F32364" w:rsidRDefault="00F32364" w:rsidP="0016591B">
            <w:r>
              <w:t>RAF</w:t>
            </w:r>
          </w:p>
        </w:tc>
        <w:tc>
          <w:tcPr>
            <w:tcW w:w="1276" w:type="dxa"/>
          </w:tcPr>
          <w:p w14:paraId="63ECEA5B" w14:textId="77777777" w:rsidR="00F32364" w:rsidRDefault="00F32364" w:rsidP="0016591B">
            <w:r>
              <w:t>20314/21</w:t>
            </w:r>
          </w:p>
        </w:tc>
        <w:tc>
          <w:tcPr>
            <w:tcW w:w="1134" w:type="dxa"/>
          </w:tcPr>
          <w:p w14:paraId="12E78F29" w14:textId="77777777" w:rsidR="00F32364" w:rsidRDefault="00F32364" w:rsidP="0016591B">
            <w:r>
              <w:t>29/01/26</w:t>
            </w:r>
          </w:p>
        </w:tc>
        <w:tc>
          <w:tcPr>
            <w:tcW w:w="1797" w:type="dxa"/>
          </w:tcPr>
          <w:p w14:paraId="586BD329" w14:textId="77777777" w:rsidR="00F32364" w:rsidRPr="005778B8" w:rsidRDefault="00F32364" w:rsidP="0016591B"/>
        </w:tc>
      </w:tr>
      <w:tr w:rsidR="00F32364" w:rsidRPr="005778B8" w14:paraId="58211B81" w14:textId="77777777" w:rsidTr="0016591B">
        <w:trPr>
          <w:trHeight w:val="1516"/>
        </w:trPr>
        <w:tc>
          <w:tcPr>
            <w:tcW w:w="988" w:type="dxa"/>
          </w:tcPr>
          <w:p w14:paraId="3B186218"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178018B" w14:textId="77777777" w:rsidR="00F32364" w:rsidRDefault="00F32364" w:rsidP="0016591B">
            <w:r>
              <w:t>SB GUARANTEE</w:t>
            </w:r>
          </w:p>
          <w:p w14:paraId="63E00EA1" w14:textId="77777777" w:rsidR="00F32364" w:rsidRDefault="00F32364" w:rsidP="0016591B">
            <w:r>
              <w:t>VS</w:t>
            </w:r>
          </w:p>
          <w:p w14:paraId="259E2E3A" w14:textId="77777777" w:rsidR="00F32364" w:rsidRDefault="00F32364" w:rsidP="0016591B">
            <w:r>
              <w:t>MOLAPO MG</w:t>
            </w:r>
          </w:p>
        </w:tc>
        <w:tc>
          <w:tcPr>
            <w:tcW w:w="1276" w:type="dxa"/>
          </w:tcPr>
          <w:p w14:paraId="40602496" w14:textId="77777777" w:rsidR="00F32364" w:rsidRDefault="00F32364" w:rsidP="0016591B">
            <w:r>
              <w:t>7748/20</w:t>
            </w:r>
          </w:p>
        </w:tc>
        <w:tc>
          <w:tcPr>
            <w:tcW w:w="1134" w:type="dxa"/>
          </w:tcPr>
          <w:p w14:paraId="43686D34" w14:textId="77777777" w:rsidR="00F32364" w:rsidRDefault="00F32364" w:rsidP="0016591B">
            <w:r>
              <w:t>15/01/26</w:t>
            </w:r>
          </w:p>
        </w:tc>
        <w:tc>
          <w:tcPr>
            <w:tcW w:w="1797" w:type="dxa"/>
          </w:tcPr>
          <w:p w14:paraId="18322E26" w14:textId="77777777" w:rsidR="00F32364" w:rsidRPr="005778B8" w:rsidRDefault="00F32364" w:rsidP="0016591B"/>
        </w:tc>
      </w:tr>
      <w:tr w:rsidR="00F32364" w:rsidRPr="00830DF1" w14:paraId="46381296" w14:textId="77777777" w:rsidTr="0016591B">
        <w:trPr>
          <w:trHeight w:val="1300"/>
        </w:trPr>
        <w:tc>
          <w:tcPr>
            <w:tcW w:w="9447" w:type="dxa"/>
            <w:gridSpan w:val="5"/>
            <w:tcBorders>
              <w:top w:val="nil"/>
              <w:left w:val="nil"/>
              <w:right w:val="nil"/>
            </w:tcBorders>
          </w:tcPr>
          <w:p w14:paraId="09290A72" w14:textId="77777777" w:rsidR="00F32364" w:rsidRDefault="00F32364" w:rsidP="0016591B">
            <w:pPr>
              <w:rPr>
                <w:b/>
              </w:rPr>
            </w:pPr>
          </w:p>
          <w:p w14:paraId="525FF49D" w14:textId="77777777" w:rsidR="00F32364" w:rsidRPr="00830DF1" w:rsidRDefault="00F32364" w:rsidP="0016591B">
            <w:pPr>
              <w:rPr>
                <w:b/>
              </w:rPr>
            </w:pPr>
            <w:r w:rsidRPr="00830DF1">
              <w:rPr>
                <w:b/>
              </w:rPr>
              <w:t>BY THE TIME THIS ROLL WAS FINALISED THE UNDERMENTIONED COURT ONLINE MATTERS WERE NOT DISPLAYING DOCUMENTS ON CASELINE</w:t>
            </w:r>
          </w:p>
        </w:tc>
      </w:tr>
    </w:tbl>
    <w:p w14:paraId="702DDF61" w14:textId="77777777" w:rsidR="00F32364" w:rsidRDefault="00F32364" w:rsidP="00F32364">
      <w:pPr>
        <w:spacing w:after="0" w:line="240" w:lineRule="auto"/>
        <w:rPr>
          <w:rFonts w:ascii="Times New Roman" w:eastAsia="Times New Roman" w:hAnsi="Times New Roman" w:cs="Times New Roman"/>
          <w:noProof/>
          <w:color w:val="1F497D"/>
          <w:sz w:val="24"/>
          <w:szCs w:val="24"/>
          <w:lang w:eastAsia="en-ZA"/>
        </w:rPr>
      </w:pPr>
    </w:p>
    <w:p w14:paraId="2ADF72BE" w14:textId="77777777" w:rsidR="00F32364" w:rsidRDefault="00F32364" w:rsidP="00F32364">
      <w:pPr>
        <w:spacing w:after="0" w:line="240" w:lineRule="auto"/>
        <w:jc w:val="center"/>
        <w:rPr>
          <w:rFonts w:ascii="Times New Roman" w:eastAsia="Times New Roman" w:hAnsi="Times New Roman" w:cs="Times New Roman"/>
          <w:noProof/>
          <w:color w:val="1F497D"/>
          <w:sz w:val="24"/>
          <w:szCs w:val="24"/>
          <w:lang w:eastAsia="en-ZA"/>
        </w:rPr>
      </w:pP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F32364" w14:paraId="60F28AD5" w14:textId="77777777" w:rsidTr="0016591B">
        <w:tc>
          <w:tcPr>
            <w:tcW w:w="988" w:type="dxa"/>
          </w:tcPr>
          <w:p w14:paraId="5941A915" w14:textId="77777777" w:rsidR="00F32364" w:rsidRDefault="00F32364" w:rsidP="00F32364">
            <w:pPr>
              <w:pStyle w:val="ListParagraph"/>
              <w:numPr>
                <w:ilvl w:val="0"/>
                <w:numId w:val="1"/>
              </w:numPr>
              <w:spacing w:after="160" w:line="259" w:lineRule="auto"/>
            </w:pPr>
          </w:p>
        </w:tc>
        <w:tc>
          <w:tcPr>
            <w:tcW w:w="3685" w:type="dxa"/>
          </w:tcPr>
          <w:p w14:paraId="47005E19" w14:textId="77777777" w:rsidR="00F32364" w:rsidRDefault="00F32364" w:rsidP="0016591B">
            <w:pPr>
              <w:spacing w:after="160" w:line="259" w:lineRule="auto"/>
            </w:pPr>
            <w:r>
              <w:t>ABSA BANK LTD</w:t>
            </w:r>
          </w:p>
          <w:p w14:paraId="7426CC41" w14:textId="77777777" w:rsidR="00F32364" w:rsidRDefault="00F32364" w:rsidP="0016591B">
            <w:pPr>
              <w:spacing w:after="160" w:line="259" w:lineRule="auto"/>
            </w:pPr>
            <w:r>
              <w:t>VS</w:t>
            </w:r>
          </w:p>
          <w:p w14:paraId="56AF222D" w14:textId="77777777" w:rsidR="00F32364" w:rsidRDefault="00F32364" w:rsidP="0016591B">
            <w:pPr>
              <w:spacing w:after="160" w:line="259" w:lineRule="auto"/>
            </w:pPr>
            <w:r>
              <w:t>VIKA PM</w:t>
            </w:r>
          </w:p>
          <w:p w14:paraId="0F76DE64" w14:textId="47A8783D" w:rsidR="00F32364" w:rsidRDefault="00F32364" w:rsidP="0016591B">
            <w:pPr>
              <w:spacing w:after="160" w:line="259" w:lineRule="auto"/>
            </w:pPr>
            <w:r w:rsidRPr="00F32364">
              <w:rPr>
                <w:color w:val="EE0000"/>
              </w:rPr>
              <w:t xml:space="preserve">(Matter </w:t>
            </w:r>
            <w:r>
              <w:rPr>
                <w:color w:val="EE0000"/>
              </w:rPr>
              <w:t>not on</w:t>
            </w:r>
            <w:r w:rsidRPr="00F32364">
              <w:rPr>
                <w:color w:val="EE0000"/>
              </w:rPr>
              <w:t xml:space="preserve"> </w:t>
            </w:r>
            <w:proofErr w:type="spellStart"/>
            <w:r w:rsidRPr="00F32364">
              <w:rPr>
                <w:color w:val="EE0000"/>
              </w:rPr>
              <w:t>caselines</w:t>
            </w:r>
            <w:proofErr w:type="spellEnd"/>
            <w:r w:rsidRPr="00F32364">
              <w:rPr>
                <w:color w:val="EE0000"/>
              </w:rPr>
              <w:t>)</w:t>
            </w:r>
          </w:p>
        </w:tc>
        <w:tc>
          <w:tcPr>
            <w:tcW w:w="1276" w:type="dxa"/>
          </w:tcPr>
          <w:p w14:paraId="5E3E50B5" w14:textId="77777777" w:rsidR="00F32364" w:rsidRDefault="00F32364" w:rsidP="0016591B">
            <w:pPr>
              <w:spacing w:after="160" w:line="259" w:lineRule="auto"/>
            </w:pPr>
            <w:r>
              <w:t>007824/25</w:t>
            </w:r>
          </w:p>
        </w:tc>
        <w:tc>
          <w:tcPr>
            <w:tcW w:w="1134" w:type="dxa"/>
          </w:tcPr>
          <w:p w14:paraId="17AB1A4E" w14:textId="77777777" w:rsidR="00F32364" w:rsidRDefault="00F32364" w:rsidP="0016591B">
            <w:pPr>
              <w:spacing w:after="160" w:line="259" w:lineRule="auto"/>
            </w:pPr>
            <w:r>
              <w:t>10/11/25</w:t>
            </w:r>
          </w:p>
        </w:tc>
        <w:tc>
          <w:tcPr>
            <w:tcW w:w="1933" w:type="dxa"/>
          </w:tcPr>
          <w:p w14:paraId="1A1CE10E" w14:textId="77777777" w:rsidR="00F32364" w:rsidRDefault="00F32364" w:rsidP="0016591B">
            <w:pPr>
              <w:spacing w:after="160" w:line="259" w:lineRule="auto"/>
            </w:pPr>
          </w:p>
        </w:tc>
      </w:tr>
      <w:tr w:rsidR="00F32364" w14:paraId="6BE00A8C" w14:textId="77777777" w:rsidTr="0016591B">
        <w:tc>
          <w:tcPr>
            <w:tcW w:w="988" w:type="dxa"/>
          </w:tcPr>
          <w:p w14:paraId="53C508C9" w14:textId="77777777" w:rsidR="00F32364" w:rsidRDefault="00F32364" w:rsidP="00F32364">
            <w:pPr>
              <w:pStyle w:val="ListParagraph"/>
              <w:numPr>
                <w:ilvl w:val="0"/>
                <w:numId w:val="1"/>
              </w:numPr>
              <w:spacing w:after="160" w:line="259" w:lineRule="auto"/>
            </w:pPr>
          </w:p>
        </w:tc>
        <w:tc>
          <w:tcPr>
            <w:tcW w:w="3685" w:type="dxa"/>
          </w:tcPr>
          <w:p w14:paraId="48EEE714" w14:textId="77777777" w:rsidR="00F32364" w:rsidRDefault="00F32364" w:rsidP="0016591B">
            <w:pPr>
              <w:spacing w:after="160" w:line="259" w:lineRule="auto"/>
            </w:pPr>
            <w:r>
              <w:t>FIRSTRAND BANK LTD</w:t>
            </w:r>
          </w:p>
          <w:p w14:paraId="1023BEDD" w14:textId="77777777" w:rsidR="00F32364" w:rsidRDefault="00F32364" w:rsidP="0016591B">
            <w:pPr>
              <w:spacing w:after="160" w:line="259" w:lineRule="auto"/>
            </w:pPr>
            <w:r>
              <w:t>VS</w:t>
            </w:r>
          </w:p>
          <w:p w14:paraId="1464F631" w14:textId="77777777" w:rsidR="00F32364" w:rsidRDefault="00F32364" w:rsidP="0016591B">
            <w:pPr>
              <w:spacing w:after="160" w:line="259" w:lineRule="auto"/>
            </w:pPr>
            <w:r>
              <w:t>MOSTERT WHP</w:t>
            </w:r>
          </w:p>
          <w:p w14:paraId="465DDA88" w14:textId="004578DE"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199580BB" w14:textId="77777777" w:rsidR="00F32364" w:rsidRDefault="00F32364" w:rsidP="0016591B">
            <w:pPr>
              <w:spacing w:after="160" w:line="259" w:lineRule="auto"/>
            </w:pPr>
            <w:r>
              <w:t>025308/25</w:t>
            </w:r>
          </w:p>
        </w:tc>
        <w:tc>
          <w:tcPr>
            <w:tcW w:w="1134" w:type="dxa"/>
          </w:tcPr>
          <w:p w14:paraId="177839F0" w14:textId="77777777" w:rsidR="00F32364" w:rsidRDefault="00F32364" w:rsidP="0016591B">
            <w:pPr>
              <w:spacing w:after="160" w:line="259" w:lineRule="auto"/>
            </w:pPr>
            <w:r>
              <w:t>17/02/26</w:t>
            </w:r>
          </w:p>
        </w:tc>
        <w:tc>
          <w:tcPr>
            <w:tcW w:w="1933" w:type="dxa"/>
          </w:tcPr>
          <w:p w14:paraId="7A5361E8" w14:textId="77777777" w:rsidR="00F32364" w:rsidRDefault="00F32364" w:rsidP="0016591B">
            <w:pPr>
              <w:spacing w:after="160" w:line="259" w:lineRule="auto"/>
            </w:pPr>
          </w:p>
        </w:tc>
      </w:tr>
      <w:tr w:rsidR="00F32364" w14:paraId="4E48910C" w14:textId="77777777" w:rsidTr="0016591B">
        <w:tc>
          <w:tcPr>
            <w:tcW w:w="988" w:type="dxa"/>
          </w:tcPr>
          <w:p w14:paraId="0D019413" w14:textId="77777777" w:rsidR="00F32364" w:rsidRDefault="00F32364" w:rsidP="00F32364">
            <w:pPr>
              <w:pStyle w:val="ListParagraph"/>
              <w:numPr>
                <w:ilvl w:val="0"/>
                <w:numId w:val="1"/>
              </w:numPr>
              <w:spacing w:after="160" w:line="259" w:lineRule="auto"/>
            </w:pPr>
          </w:p>
        </w:tc>
        <w:tc>
          <w:tcPr>
            <w:tcW w:w="3685" w:type="dxa"/>
          </w:tcPr>
          <w:p w14:paraId="109A5015" w14:textId="77777777" w:rsidR="00F32364" w:rsidRDefault="00F32364" w:rsidP="0016591B">
            <w:pPr>
              <w:spacing w:after="160" w:line="259" w:lineRule="auto"/>
            </w:pPr>
            <w:r>
              <w:t>FIRSTRAND MORTGAGE</w:t>
            </w:r>
          </w:p>
          <w:p w14:paraId="0AFEEB6E" w14:textId="77777777" w:rsidR="00F32364" w:rsidRDefault="00F32364" w:rsidP="0016591B">
            <w:pPr>
              <w:spacing w:after="160" w:line="259" w:lineRule="auto"/>
            </w:pPr>
            <w:r>
              <w:t>VS</w:t>
            </w:r>
          </w:p>
          <w:p w14:paraId="6EC22F65" w14:textId="77777777" w:rsidR="00F32364" w:rsidRDefault="00F32364" w:rsidP="0016591B">
            <w:pPr>
              <w:spacing w:after="160" w:line="259" w:lineRule="auto"/>
            </w:pPr>
            <w:r>
              <w:t>LUKHELE S + 1 OTHER</w:t>
            </w:r>
          </w:p>
          <w:p w14:paraId="709A9E78" w14:textId="2AA11D78"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76BE54AE" w14:textId="77777777" w:rsidR="00F32364" w:rsidRDefault="00F32364" w:rsidP="0016591B">
            <w:pPr>
              <w:spacing w:after="160" w:line="259" w:lineRule="auto"/>
            </w:pPr>
            <w:r>
              <w:t>043088/25</w:t>
            </w:r>
          </w:p>
        </w:tc>
        <w:tc>
          <w:tcPr>
            <w:tcW w:w="1134" w:type="dxa"/>
          </w:tcPr>
          <w:p w14:paraId="7EC39769" w14:textId="77777777" w:rsidR="00F32364" w:rsidRDefault="00F32364" w:rsidP="0016591B">
            <w:pPr>
              <w:spacing w:after="160" w:line="259" w:lineRule="auto"/>
            </w:pPr>
            <w:r>
              <w:t>16/02/26</w:t>
            </w:r>
          </w:p>
        </w:tc>
        <w:tc>
          <w:tcPr>
            <w:tcW w:w="1933" w:type="dxa"/>
          </w:tcPr>
          <w:p w14:paraId="30948F41" w14:textId="77777777" w:rsidR="00F32364" w:rsidRDefault="00F32364" w:rsidP="0016591B">
            <w:pPr>
              <w:spacing w:after="160" w:line="259" w:lineRule="auto"/>
            </w:pPr>
          </w:p>
        </w:tc>
      </w:tr>
      <w:tr w:rsidR="00F32364" w14:paraId="6CBEB595" w14:textId="77777777" w:rsidTr="0016591B">
        <w:tc>
          <w:tcPr>
            <w:tcW w:w="988" w:type="dxa"/>
          </w:tcPr>
          <w:p w14:paraId="50F14A6E" w14:textId="77777777" w:rsidR="00F32364" w:rsidRDefault="00F32364" w:rsidP="00F32364">
            <w:pPr>
              <w:pStyle w:val="ListParagraph"/>
              <w:numPr>
                <w:ilvl w:val="0"/>
                <w:numId w:val="1"/>
              </w:numPr>
              <w:spacing w:after="160" w:line="259" w:lineRule="auto"/>
            </w:pPr>
          </w:p>
        </w:tc>
        <w:tc>
          <w:tcPr>
            <w:tcW w:w="3685" w:type="dxa"/>
          </w:tcPr>
          <w:p w14:paraId="53C14C54" w14:textId="77777777" w:rsidR="00F32364" w:rsidRDefault="00F32364" w:rsidP="0016591B">
            <w:pPr>
              <w:spacing w:after="160" w:line="259" w:lineRule="auto"/>
            </w:pPr>
            <w:r>
              <w:t>FIRSTRAND MORTGAGE</w:t>
            </w:r>
          </w:p>
          <w:p w14:paraId="399A21B6" w14:textId="77777777" w:rsidR="00F32364" w:rsidRDefault="00F32364" w:rsidP="0016591B">
            <w:pPr>
              <w:spacing w:after="160" w:line="259" w:lineRule="auto"/>
            </w:pPr>
            <w:r>
              <w:t>VS</w:t>
            </w:r>
          </w:p>
          <w:p w14:paraId="36C6C74E" w14:textId="77777777" w:rsidR="00F32364" w:rsidRDefault="00F32364" w:rsidP="0016591B">
            <w:pPr>
              <w:spacing w:after="160" w:line="259" w:lineRule="auto"/>
            </w:pPr>
            <w:r>
              <w:t>MNISI TG</w:t>
            </w:r>
          </w:p>
          <w:p w14:paraId="690C0BDF" w14:textId="0E5DB051"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0E30522A" w14:textId="77777777" w:rsidR="00F32364" w:rsidRDefault="00F32364" w:rsidP="0016591B">
            <w:pPr>
              <w:spacing w:after="160" w:line="259" w:lineRule="auto"/>
            </w:pPr>
            <w:r>
              <w:t>031121/25</w:t>
            </w:r>
          </w:p>
        </w:tc>
        <w:tc>
          <w:tcPr>
            <w:tcW w:w="1134" w:type="dxa"/>
          </w:tcPr>
          <w:p w14:paraId="6ECCDB2A" w14:textId="77777777" w:rsidR="00F32364" w:rsidRDefault="00F32364" w:rsidP="0016591B">
            <w:pPr>
              <w:spacing w:after="160" w:line="259" w:lineRule="auto"/>
            </w:pPr>
            <w:r>
              <w:t>16/02/26</w:t>
            </w:r>
          </w:p>
        </w:tc>
        <w:tc>
          <w:tcPr>
            <w:tcW w:w="1933" w:type="dxa"/>
          </w:tcPr>
          <w:p w14:paraId="4400C628" w14:textId="77777777" w:rsidR="00F32364" w:rsidRDefault="00F32364" w:rsidP="0016591B">
            <w:pPr>
              <w:spacing w:after="160" w:line="259" w:lineRule="auto"/>
            </w:pPr>
          </w:p>
        </w:tc>
      </w:tr>
    </w:tbl>
    <w:p w14:paraId="46A21817" w14:textId="77777777" w:rsidR="00F32364" w:rsidRDefault="00F32364"/>
    <w:sectPr w:rsidR="00F32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F3"/>
    <w:multiLevelType w:val="hybridMultilevel"/>
    <w:tmpl w:val="5B74056E"/>
    <w:lvl w:ilvl="0" w:tplc="980C9D84">
      <w:start w:val="1"/>
      <w:numFmt w:val="decimal"/>
      <w:lvlText w:val="%1."/>
      <w:lvlJc w:val="left"/>
      <w:pPr>
        <w:ind w:left="720" w:hanging="360"/>
      </w:pPr>
      <w:rPr>
        <w:rFonts w:asciiTheme="minorHAnsi" w:eastAsia="Times New Roman" w:hAnsiTheme="minorHAnsi" w:cs="Calibri"/>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1" w15:restartNumberingAfterBreak="0">
    <w:nsid w:val="6B9B5DF9"/>
    <w:multiLevelType w:val="hybridMultilevel"/>
    <w:tmpl w:val="FB0219EC"/>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24255130">
    <w:abstractNumId w:val="1"/>
  </w:num>
  <w:num w:numId="2" w16cid:durableId="1336492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64"/>
    <w:rsid w:val="002B5A5C"/>
    <w:rsid w:val="00356AD5"/>
    <w:rsid w:val="0056431B"/>
    <w:rsid w:val="00F323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54B"/>
  <w15:chartTrackingRefBased/>
  <w15:docId w15:val="{DC28BEFB-0D84-4DA3-A212-373A90DF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6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3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64"/>
    <w:rPr>
      <w:rFonts w:eastAsiaTheme="majorEastAsia" w:cstheme="majorBidi"/>
      <w:color w:val="272727" w:themeColor="text1" w:themeTint="D8"/>
    </w:rPr>
  </w:style>
  <w:style w:type="paragraph" w:styleId="Title">
    <w:name w:val="Title"/>
    <w:basedOn w:val="Normal"/>
    <w:next w:val="Normal"/>
    <w:link w:val="TitleChar"/>
    <w:uiPriority w:val="10"/>
    <w:qFormat/>
    <w:rsid w:val="00F3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64"/>
    <w:pPr>
      <w:spacing w:before="160"/>
      <w:jc w:val="center"/>
    </w:pPr>
    <w:rPr>
      <w:i/>
      <w:iCs/>
      <w:color w:val="404040" w:themeColor="text1" w:themeTint="BF"/>
    </w:rPr>
  </w:style>
  <w:style w:type="character" w:customStyle="1" w:styleId="QuoteChar">
    <w:name w:val="Quote Char"/>
    <w:basedOn w:val="DefaultParagraphFont"/>
    <w:link w:val="Quote"/>
    <w:uiPriority w:val="29"/>
    <w:rsid w:val="00F32364"/>
    <w:rPr>
      <w:i/>
      <w:iCs/>
      <w:color w:val="404040" w:themeColor="text1" w:themeTint="BF"/>
    </w:rPr>
  </w:style>
  <w:style w:type="paragraph" w:styleId="ListParagraph">
    <w:name w:val="List Paragraph"/>
    <w:basedOn w:val="Normal"/>
    <w:uiPriority w:val="34"/>
    <w:qFormat/>
    <w:rsid w:val="00F32364"/>
    <w:pPr>
      <w:ind w:left="720"/>
      <w:contextualSpacing/>
    </w:pPr>
  </w:style>
  <w:style w:type="character" w:styleId="IntenseEmphasis">
    <w:name w:val="Intense Emphasis"/>
    <w:basedOn w:val="DefaultParagraphFont"/>
    <w:uiPriority w:val="21"/>
    <w:qFormat/>
    <w:rsid w:val="00F32364"/>
    <w:rPr>
      <w:i/>
      <w:iCs/>
      <w:color w:val="0F4761" w:themeColor="accent1" w:themeShade="BF"/>
    </w:rPr>
  </w:style>
  <w:style w:type="paragraph" w:styleId="IntenseQuote">
    <w:name w:val="Intense Quote"/>
    <w:basedOn w:val="Normal"/>
    <w:next w:val="Normal"/>
    <w:link w:val="IntenseQuoteChar"/>
    <w:uiPriority w:val="30"/>
    <w:qFormat/>
    <w:rsid w:val="00F3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64"/>
    <w:rPr>
      <w:i/>
      <w:iCs/>
      <w:color w:val="0F4761" w:themeColor="accent1" w:themeShade="BF"/>
    </w:rPr>
  </w:style>
  <w:style w:type="character" w:styleId="IntenseReference">
    <w:name w:val="Intense Reference"/>
    <w:basedOn w:val="DefaultParagraphFont"/>
    <w:uiPriority w:val="32"/>
    <w:qFormat/>
    <w:rsid w:val="00F32364"/>
    <w:rPr>
      <w:b/>
      <w:bCs/>
      <w:smallCaps/>
      <w:color w:val="0F4761" w:themeColor="accent1" w:themeShade="BF"/>
      <w:spacing w:val="5"/>
    </w:rPr>
  </w:style>
  <w:style w:type="table" w:styleId="TableGrid">
    <w:name w:val="Table Grid"/>
    <w:basedOn w:val="TableNormal"/>
    <w:uiPriority w:val="59"/>
    <w:rsid w:val="00F3236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A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PToll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Tolla</dc:creator>
  <cp:keywords/>
  <dc:description/>
  <cp:lastModifiedBy>Pinky Tolla</cp:lastModifiedBy>
  <cp:revision>2</cp:revision>
  <dcterms:created xsi:type="dcterms:W3CDTF">2026-04-21T08:37:00Z</dcterms:created>
  <dcterms:modified xsi:type="dcterms:W3CDTF">2026-04-21T08:37:00Z</dcterms:modified>
</cp:coreProperties>
</file>