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C936" w14:textId="7ED9FED8" w:rsidR="00347DB8" w:rsidRDefault="00004F62" w:rsidP="009D4D3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DD73E0">
        <w:rPr>
          <w:rFonts w:ascii="Aptos" w:eastAsia="Aptos" w:hAnsi="Aptos" w:cs="Times New Roman"/>
          <w:noProof/>
          <w:kern w:val="0"/>
          <w:sz w:val="22"/>
          <w:szCs w:val="22"/>
          <w:lang w:eastAsia="en-ZA"/>
          <w14:ligatures w14:val="none"/>
        </w:rPr>
        <w:drawing>
          <wp:anchor distT="0" distB="0" distL="114300" distR="114300" simplePos="0" relativeHeight="251659264" behindDoc="1" locked="0" layoutInCell="1" allowOverlap="1" wp14:anchorId="344667B6" wp14:editId="4FA56E7D">
            <wp:simplePos x="0" y="0"/>
            <wp:positionH relativeFrom="margin">
              <wp:posOffset>2089150</wp:posOffset>
            </wp:positionH>
            <wp:positionV relativeFrom="paragraph">
              <wp:posOffset>151130</wp:posOffset>
            </wp:positionV>
            <wp:extent cx="1428750" cy="1428750"/>
            <wp:effectExtent l="0" t="0" r="0" b="0"/>
            <wp:wrapNone/>
            <wp:docPr id="1514222810" name="Picture 1514222810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E9F3E" w14:textId="77777777" w:rsidR="00347DB8" w:rsidRDefault="00347DB8" w:rsidP="00347D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6EBFD1DB" w14:textId="77777777" w:rsidR="00347DB8" w:rsidRDefault="00347DB8" w:rsidP="00347D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p w14:paraId="4FE2B193" w14:textId="5B4B9D2F" w:rsidR="00347DB8" w:rsidRPr="00DD73E0" w:rsidRDefault="00347DB8" w:rsidP="00347DB8">
      <w:pPr>
        <w:spacing w:after="200" w:line="276" w:lineRule="auto"/>
        <w:jc w:val="center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DD73E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t xml:space="preserve"> </w:t>
      </w:r>
      <w:r w:rsidRPr="00DD73E0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 </w:t>
      </w:r>
    </w:p>
    <w:p w14:paraId="46C33E47" w14:textId="77777777" w:rsidR="00347DB8" w:rsidRPr="00DD73E0" w:rsidRDefault="00347DB8" w:rsidP="00347DB8">
      <w:pPr>
        <w:spacing w:line="259" w:lineRule="auto"/>
        <w:jc w:val="center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2E7C0A48" w14:textId="77777777" w:rsidR="00347DB8" w:rsidRPr="00DD73E0" w:rsidRDefault="00347DB8" w:rsidP="00347DB8">
      <w:pPr>
        <w:spacing w:line="259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DD73E0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</w:t>
      </w:r>
    </w:p>
    <w:p w14:paraId="19C94B2F" w14:textId="77777777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Gauteng Division of the High Court, Pretoria</w:t>
      </w:r>
    </w:p>
    <w:p w14:paraId="5A56038B" w14:textId="2D0A3D66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Chambers of the Honourable Justice Mbongwe</w:t>
      </w:r>
    </w:p>
    <w:p w14:paraId="30D2D18D" w14:textId="77777777" w:rsidR="00F57C6E" w:rsidRPr="00080E6A" w:rsidRDefault="00F57C6E" w:rsidP="00F57C6E">
      <w:pPr>
        <w:framePr w:w="8791" w:h="1051" w:hRule="exact" w:hSpace="180" w:wrap="around" w:vAnchor="text" w:hAnchor="page" w:x="1381" w:y="495"/>
        <w:spacing w:after="0" w:line="240" w:lineRule="auto"/>
        <w:jc w:val="center"/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</w:pP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t>Cnr Paul Kruger and Madiba Streets Fifth Floor, Room 5.8</w:t>
      </w:r>
      <w:r w:rsidRPr="00080E6A">
        <w:rPr>
          <w:rFonts w:ascii="Arial" w:eastAsia="Aptos" w:hAnsi="Arial" w:cs="Arial"/>
          <w:b/>
          <w:bCs/>
          <w:kern w:val="0"/>
          <w:sz w:val="22"/>
          <w:szCs w:val="16"/>
          <w:lang w:val="en-GB"/>
          <w14:ligatures w14:val="none"/>
        </w:rPr>
        <w:br/>
        <w:t xml:space="preserve">Tel: 012 492 6771 Email: </w:t>
      </w:r>
      <w:hyperlink r:id="rId9" w:history="1">
        <w:r w:rsidRPr="00080E6A">
          <w:rPr>
            <w:rFonts w:ascii="Arial" w:eastAsia="Aptos" w:hAnsi="Arial" w:cs="Arial"/>
            <w:b/>
            <w:bCs/>
            <w:color w:val="467886"/>
            <w:kern w:val="0"/>
            <w:sz w:val="22"/>
            <w:szCs w:val="16"/>
            <w:u w:val="single"/>
            <w:lang w:val="en-GB"/>
            <w14:ligatures w14:val="none"/>
          </w:rPr>
          <w:t>AFono@judiciary.org.za</w:t>
        </w:r>
      </w:hyperlink>
    </w:p>
    <w:p w14:paraId="2D215FB5" w14:textId="77777777" w:rsidR="00F57C6E" w:rsidRPr="00DD73E0" w:rsidRDefault="00F57C6E" w:rsidP="00347DB8">
      <w:pPr>
        <w:spacing w:line="259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1D9911EE" w14:textId="78699A51" w:rsidR="00347DB8" w:rsidRPr="00BE5470" w:rsidRDefault="00347DB8" w:rsidP="00BE5470">
      <w:pPr>
        <w:spacing w:line="259" w:lineRule="auto"/>
        <w:rPr>
          <w:rFonts w:ascii="Times New Roman" w:eastAsia="Aptos" w:hAnsi="Times New Roman" w:cs="Times New Roman"/>
          <w:kern w:val="0"/>
          <w:sz w:val="26"/>
          <w:szCs w:val="26"/>
          <w:u w:val="thick"/>
          <w:lang w:val="en-GB"/>
          <w14:ligatures w14:val="none"/>
        </w:rPr>
      </w:pPr>
      <w:r w:rsidRPr="00DD73E0">
        <w:rPr>
          <w:rFonts w:ascii="Times New Roman" w:eastAsia="Aptos" w:hAnsi="Times New Roman" w:cs="Times New Roman"/>
          <w:b/>
          <w:bCs/>
          <w:kern w:val="0"/>
          <w:sz w:val="26"/>
          <w:szCs w:val="26"/>
          <w:u w:val="thick"/>
          <w:lang w:val="en-GB"/>
          <w14:ligatures w14:val="none"/>
        </w:rPr>
        <w:t>_____________________________________________________________________</w:t>
      </w:r>
    </w:p>
    <w:p w14:paraId="1C8EEA53" w14:textId="72337E22" w:rsidR="006B6083" w:rsidRDefault="00B43E39" w:rsidP="00A76140">
      <w:pPr>
        <w:spacing w:after="0" w:line="360" w:lineRule="auto"/>
        <w:jc w:val="right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03 June </w:t>
      </w:r>
      <w:r w:rsidR="006B6083">
        <w:rPr>
          <w:rFonts w:ascii="Arial" w:eastAsia="Aptos" w:hAnsi="Arial" w:cs="Arial"/>
        </w:rPr>
        <w:t xml:space="preserve">2026 </w:t>
      </w:r>
    </w:p>
    <w:p w14:paraId="2B8A6037" w14:textId="77777777" w:rsidR="00A76140" w:rsidRPr="006B6083" w:rsidRDefault="00A76140" w:rsidP="00A76140">
      <w:pPr>
        <w:spacing w:after="0" w:line="360" w:lineRule="auto"/>
        <w:jc w:val="right"/>
        <w:rPr>
          <w:rFonts w:ascii="Arial" w:eastAsia="Aptos" w:hAnsi="Arial" w:cs="Arial"/>
        </w:rPr>
      </w:pPr>
    </w:p>
    <w:p w14:paraId="72A16D88" w14:textId="14990D14" w:rsidR="00347DB8" w:rsidRPr="00F01EB3" w:rsidRDefault="00BE5470" w:rsidP="00BE5470">
      <w:pPr>
        <w:spacing w:after="0" w:line="360" w:lineRule="auto"/>
        <w:rPr>
          <w:rFonts w:ascii="Arial" w:eastAsia="Aptos" w:hAnsi="Arial" w:cs="Arial"/>
          <w:b/>
          <w:bCs/>
          <w:u w:val="single"/>
        </w:rPr>
      </w:pPr>
      <w:r w:rsidRPr="00F01EB3">
        <w:rPr>
          <w:rFonts w:ascii="Arial" w:eastAsia="Aptos" w:hAnsi="Arial" w:cs="Arial"/>
          <w:b/>
          <w:bCs/>
          <w:u w:val="single"/>
        </w:rPr>
        <w:t xml:space="preserve">ADMISSIONS ON TUESDAY, </w:t>
      </w:r>
      <w:r w:rsidR="00B43E39">
        <w:rPr>
          <w:rFonts w:ascii="Arial" w:eastAsia="Aptos" w:hAnsi="Arial" w:cs="Arial"/>
          <w:b/>
          <w:bCs/>
          <w:u w:val="single"/>
        </w:rPr>
        <w:t>09 JUNE</w:t>
      </w:r>
      <w:r w:rsidRPr="00F01EB3">
        <w:rPr>
          <w:rFonts w:ascii="Arial" w:eastAsia="Aptos" w:hAnsi="Arial" w:cs="Arial"/>
          <w:b/>
          <w:bCs/>
          <w:u w:val="single"/>
        </w:rPr>
        <w:t xml:space="preserve"> 2026 </w:t>
      </w:r>
      <w:r w:rsidR="00347DB8" w:rsidRPr="00F01EB3">
        <w:rPr>
          <w:rFonts w:ascii="Arial" w:eastAsia="Aptos" w:hAnsi="Arial" w:cs="Arial"/>
          <w:b/>
          <w:bCs/>
          <w:u w:val="single"/>
        </w:rPr>
        <w:t>BEFORE THE HONOURABLE JUSTICE</w:t>
      </w:r>
      <w:r w:rsidR="00B43E39">
        <w:rPr>
          <w:rFonts w:ascii="Arial" w:eastAsia="Aptos" w:hAnsi="Arial" w:cs="Arial"/>
          <w:b/>
          <w:bCs/>
          <w:u w:val="single"/>
        </w:rPr>
        <w:t>S</w:t>
      </w:r>
      <w:r w:rsidR="00347DB8" w:rsidRPr="00F01EB3">
        <w:rPr>
          <w:rFonts w:ascii="Arial" w:eastAsia="Aptos" w:hAnsi="Arial" w:cs="Arial"/>
          <w:b/>
          <w:bCs/>
          <w:u w:val="single"/>
        </w:rPr>
        <w:t xml:space="preserve"> MBONGWE</w:t>
      </w:r>
      <w:r w:rsidR="00B43E39">
        <w:rPr>
          <w:rFonts w:ascii="Arial" w:eastAsia="Aptos" w:hAnsi="Arial" w:cs="Arial"/>
          <w:b/>
          <w:bCs/>
          <w:u w:val="single"/>
        </w:rPr>
        <w:t>, J</w:t>
      </w:r>
      <w:r w:rsidR="002A544D">
        <w:rPr>
          <w:rFonts w:ascii="Arial" w:eastAsia="Aptos" w:hAnsi="Arial" w:cs="Arial"/>
          <w:b/>
          <w:bCs/>
          <w:u w:val="single"/>
        </w:rPr>
        <w:t xml:space="preserve"> et</w:t>
      </w:r>
      <w:r w:rsidRPr="00F01EB3">
        <w:rPr>
          <w:rFonts w:ascii="Arial" w:eastAsia="Aptos" w:hAnsi="Arial" w:cs="Arial"/>
          <w:b/>
          <w:bCs/>
          <w:u w:val="single"/>
        </w:rPr>
        <w:t xml:space="preserve"> </w:t>
      </w:r>
      <w:r w:rsidR="00B43E39">
        <w:rPr>
          <w:rFonts w:ascii="Arial" w:eastAsia="Aptos" w:hAnsi="Arial" w:cs="Arial"/>
          <w:b/>
          <w:bCs/>
          <w:u w:val="single"/>
        </w:rPr>
        <w:t>TISANI, AJ</w:t>
      </w:r>
    </w:p>
    <w:p w14:paraId="5571A196" w14:textId="77777777" w:rsidR="00273C35" w:rsidRPr="00F01EB3" w:rsidRDefault="00273C35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  <w:u w:val="single"/>
        </w:rPr>
      </w:pPr>
    </w:p>
    <w:p w14:paraId="24EF2EEE" w14:textId="7D90615B" w:rsidR="00AD0C7E" w:rsidRPr="00F57C6E" w:rsidRDefault="00F01EB3" w:rsidP="00273C3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Aptos" w:hAnsi="Arial" w:cs="Arial"/>
          <w:b/>
          <w:color w:val="000000"/>
          <w:kern w:val="0"/>
          <w:u w:val="single"/>
        </w:rPr>
      </w:pPr>
      <w:r>
        <w:rPr>
          <w:rFonts w:ascii="Arial" w:eastAsia="Aptos" w:hAnsi="Arial" w:cs="Arial"/>
          <w:b/>
          <w:color w:val="000000"/>
          <w:kern w:val="0"/>
          <w:u w:val="single"/>
        </w:rPr>
        <w:t>D</w:t>
      </w:r>
      <w:r w:rsidR="00AD0C7E" w:rsidRPr="00F57C6E">
        <w:rPr>
          <w:rFonts w:ascii="Arial" w:eastAsia="Aptos" w:hAnsi="Arial" w:cs="Arial"/>
          <w:b/>
          <w:color w:val="000000"/>
          <w:kern w:val="0"/>
          <w:u w:val="single"/>
        </w:rPr>
        <w:t>IRECTIVE</w:t>
      </w:r>
      <w:r>
        <w:rPr>
          <w:rFonts w:ascii="Arial" w:eastAsia="Aptos" w:hAnsi="Arial" w:cs="Arial"/>
          <w:b/>
          <w:color w:val="000000"/>
          <w:kern w:val="0"/>
          <w:u w:val="single"/>
        </w:rPr>
        <w:t>S</w:t>
      </w:r>
    </w:p>
    <w:p w14:paraId="14B87D2B" w14:textId="77777777" w:rsidR="00AD0C7E" w:rsidRPr="00AD0C7E" w:rsidRDefault="00AD0C7E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b/>
          <w:color w:val="000000"/>
          <w:kern w:val="0"/>
          <w:u w:val="single"/>
        </w:rPr>
      </w:pPr>
    </w:p>
    <w:p w14:paraId="04A68975" w14:textId="6950D7BA" w:rsidR="00AD0C7E" w:rsidRDefault="002B65AA" w:rsidP="00AD0C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>
        <w:rPr>
          <w:rFonts w:ascii="Arial" w:eastAsia="Aptos" w:hAnsi="Arial" w:cs="Arial"/>
          <w:color w:val="000000"/>
          <w:kern w:val="0"/>
        </w:rPr>
        <w:t xml:space="preserve">All matters </w:t>
      </w:r>
      <w:r w:rsidR="005C0BE6">
        <w:rPr>
          <w:rFonts w:ascii="Arial" w:eastAsia="Aptos" w:hAnsi="Arial" w:cs="Arial"/>
          <w:color w:val="000000"/>
          <w:kern w:val="0"/>
        </w:rPr>
        <w:t xml:space="preserve">before the Honourable Justices Mbongwe, J </w:t>
      </w:r>
      <w:r w:rsidR="002A544D">
        <w:rPr>
          <w:rFonts w:ascii="Arial" w:eastAsia="Aptos" w:hAnsi="Arial" w:cs="Arial"/>
          <w:color w:val="000000"/>
          <w:kern w:val="0"/>
        </w:rPr>
        <w:t>et</w:t>
      </w:r>
      <w:r w:rsidR="005C0BE6">
        <w:rPr>
          <w:rFonts w:ascii="Arial" w:eastAsia="Aptos" w:hAnsi="Arial" w:cs="Arial"/>
          <w:color w:val="000000"/>
          <w:kern w:val="0"/>
        </w:rPr>
        <w:t xml:space="preserve"> </w:t>
      </w:r>
      <w:r w:rsidR="002A544D">
        <w:rPr>
          <w:rFonts w:ascii="Arial" w:eastAsia="Aptos" w:hAnsi="Arial" w:cs="Arial"/>
          <w:color w:val="000000"/>
          <w:kern w:val="0"/>
        </w:rPr>
        <w:t>Tisani</w:t>
      </w:r>
      <w:r w:rsidR="005C0BE6">
        <w:rPr>
          <w:rFonts w:ascii="Arial" w:eastAsia="Aptos" w:hAnsi="Arial" w:cs="Arial"/>
          <w:color w:val="000000"/>
          <w:kern w:val="0"/>
        </w:rPr>
        <w:t xml:space="preserve">, </w:t>
      </w:r>
      <w:r w:rsidR="002A544D">
        <w:rPr>
          <w:rFonts w:ascii="Arial" w:eastAsia="Aptos" w:hAnsi="Arial" w:cs="Arial"/>
          <w:color w:val="000000"/>
          <w:kern w:val="0"/>
        </w:rPr>
        <w:t>A</w:t>
      </w:r>
      <w:r w:rsidR="005C0BE6">
        <w:rPr>
          <w:rFonts w:ascii="Arial" w:eastAsia="Aptos" w:hAnsi="Arial" w:cs="Arial"/>
          <w:color w:val="000000"/>
          <w:kern w:val="0"/>
        </w:rPr>
        <w:t>J</w:t>
      </w:r>
      <w:r w:rsidR="00AD0C7E" w:rsidRPr="00AD0C7E">
        <w:rPr>
          <w:rFonts w:ascii="Arial" w:eastAsia="Aptos" w:hAnsi="Arial" w:cs="Arial"/>
          <w:color w:val="000000"/>
          <w:kern w:val="0"/>
        </w:rPr>
        <w:t xml:space="preserve"> </w:t>
      </w:r>
      <w:r w:rsidR="0050493F">
        <w:rPr>
          <w:rFonts w:ascii="Arial" w:eastAsia="Aptos" w:hAnsi="Arial" w:cs="Arial"/>
          <w:color w:val="000000"/>
          <w:kern w:val="0"/>
        </w:rPr>
        <w:t>will be heard in open court</w:t>
      </w:r>
      <w:r w:rsidR="00D503E4">
        <w:rPr>
          <w:rFonts w:ascii="Arial" w:eastAsia="Aptos" w:hAnsi="Arial" w:cs="Arial"/>
          <w:color w:val="000000"/>
          <w:kern w:val="0"/>
        </w:rPr>
        <w:t xml:space="preserve">. </w:t>
      </w:r>
      <w:r w:rsidR="00D503E4" w:rsidRPr="00BB40E2">
        <w:rPr>
          <w:rFonts w:ascii="Arial" w:eastAsia="Aptos" w:hAnsi="Arial" w:cs="Arial"/>
          <w:color w:val="000000"/>
          <w:kern w:val="0"/>
          <w:u w:val="single"/>
        </w:rPr>
        <w:t>Please refer to the day roll of</w:t>
      </w:r>
      <w:r w:rsidR="00BB40E2" w:rsidRPr="00BB40E2">
        <w:rPr>
          <w:rFonts w:ascii="Arial" w:eastAsia="Aptos" w:hAnsi="Arial" w:cs="Arial"/>
          <w:color w:val="000000"/>
          <w:kern w:val="0"/>
          <w:u w:val="single"/>
        </w:rPr>
        <w:t xml:space="preserve"> </w:t>
      </w:r>
      <w:r w:rsidR="00AD0C7E" w:rsidRPr="00BB40E2">
        <w:rPr>
          <w:rFonts w:ascii="Arial" w:eastAsia="Aptos" w:hAnsi="Arial" w:cs="Arial"/>
          <w:color w:val="000000"/>
          <w:kern w:val="0"/>
          <w:u w:val="single"/>
        </w:rPr>
        <w:t>Tuesday</w:t>
      </w:r>
      <w:r w:rsidR="00251F26">
        <w:rPr>
          <w:rFonts w:ascii="Arial" w:eastAsia="Aptos" w:hAnsi="Arial" w:cs="Arial"/>
          <w:color w:val="000000"/>
          <w:kern w:val="0"/>
          <w:u w:val="single"/>
        </w:rPr>
        <w:t>, 09 June</w:t>
      </w:r>
      <w:r w:rsidR="00AD0C7E" w:rsidRPr="00BB40E2">
        <w:rPr>
          <w:rFonts w:ascii="Arial" w:eastAsia="Aptos" w:hAnsi="Arial" w:cs="Arial"/>
          <w:color w:val="000000"/>
          <w:kern w:val="0"/>
          <w:u w:val="single"/>
        </w:rPr>
        <w:t xml:space="preserve"> 2026</w:t>
      </w:r>
      <w:r w:rsidR="00BB40E2">
        <w:rPr>
          <w:rFonts w:ascii="Arial" w:eastAsia="Aptos" w:hAnsi="Arial" w:cs="Arial"/>
          <w:color w:val="000000"/>
          <w:kern w:val="0"/>
          <w:u w:val="single"/>
        </w:rPr>
        <w:t xml:space="preserve"> to ascertain the </w:t>
      </w:r>
      <w:r w:rsidR="00C442BD">
        <w:rPr>
          <w:rFonts w:ascii="Arial" w:eastAsia="Aptos" w:hAnsi="Arial" w:cs="Arial"/>
          <w:color w:val="000000"/>
          <w:kern w:val="0"/>
          <w:u w:val="single"/>
        </w:rPr>
        <w:t>allocated courtroom</w:t>
      </w:r>
      <w:r w:rsidR="00AD0C7E" w:rsidRPr="00AD0C7E">
        <w:rPr>
          <w:rFonts w:ascii="Arial" w:eastAsia="Aptos" w:hAnsi="Arial" w:cs="Arial"/>
          <w:color w:val="000000"/>
          <w:kern w:val="0"/>
        </w:rPr>
        <w:t>.</w:t>
      </w:r>
    </w:p>
    <w:p w14:paraId="1273993C" w14:textId="77777777" w:rsidR="00D3076F" w:rsidRDefault="00D3076F" w:rsidP="00D3076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16FE8998" w14:textId="7CF8264F" w:rsidR="00D3076F" w:rsidRPr="00D3076F" w:rsidRDefault="00D3076F" w:rsidP="00D307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ptos" w:hAnsi="Arial" w:cs="Arial"/>
          <w:color w:val="000000"/>
          <w:kern w:val="0"/>
        </w:rPr>
      </w:pPr>
      <w:r>
        <w:rPr>
          <w:rFonts w:ascii="Arial" w:eastAsia="Aptos" w:hAnsi="Arial" w:cs="Arial"/>
          <w:color w:val="000000"/>
          <w:kern w:val="0"/>
        </w:rPr>
        <w:t>Introductions will be done in Court.</w:t>
      </w:r>
    </w:p>
    <w:p w14:paraId="28DF3B9C" w14:textId="77777777" w:rsidR="00D3076F" w:rsidRPr="00D3076F" w:rsidRDefault="00D3076F" w:rsidP="00D3076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Aptos" w:hAnsi="Arial" w:cs="Arial"/>
          <w:color w:val="000000"/>
          <w:kern w:val="0"/>
        </w:rPr>
      </w:pPr>
    </w:p>
    <w:p w14:paraId="18AA05BD" w14:textId="483D6CB2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>Case bundles must be fully uploaded on Caselines, including a Practice Not</w:t>
      </w:r>
      <w:r w:rsidR="00024AA6">
        <w:rPr>
          <w:rFonts w:ascii="Arial" w:eastAsia="Aptos" w:hAnsi="Arial" w:cs="Arial"/>
          <w:color w:val="000000"/>
          <w:kern w:val="0"/>
        </w:rPr>
        <w:t>e</w:t>
      </w:r>
      <w:r w:rsidR="00D56854">
        <w:rPr>
          <w:rFonts w:ascii="Arial" w:eastAsia="Aptos" w:hAnsi="Arial" w:cs="Arial"/>
          <w:color w:val="000000"/>
          <w:kern w:val="0"/>
        </w:rPr>
        <w:t>.</w:t>
      </w:r>
    </w:p>
    <w:p w14:paraId="1B90AF83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425CE926" w14:textId="4BA5B5D7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 xml:space="preserve">Please bring one copy of the Draft Order to hand up in court. </w:t>
      </w:r>
      <w:r w:rsidR="00973B96" w:rsidRPr="00973B96">
        <w:rPr>
          <w:rFonts w:ascii="Arial" w:eastAsia="Aptos" w:hAnsi="Arial" w:cs="Arial"/>
          <w:color w:val="000000"/>
          <w:kern w:val="0"/>
        </w:rPr>
        <w:t>The draft order should set out the date of hearing, Judges’ names</w:t>
      </w:r>
      <w:r w:rsidR="00973B96">
        <w:rPr>
          <w:rFonts w:ascii="Arial" w:eastAsia="Aptos" w:hAnsi="Arial" w:cs="Arial"/>
          <w:color w:val="000000"/>
          <w:kern w:val="0"/>
        </w:rPr>
        <w:t>,</w:t>
      </w:r>
      <w:r w:rsidR="00973B96" w:rsidRPr="00973B96">
        <w:rPr>
          <w:rFonts w:ascii="Arial" w:eastAsia="Aptos" w:hAnsi="Arial" w:cs="Arial"/>
          <w:color w:val="000000"/>
          <w:kern w:val="0"/>
        </w:rPr>
        <w:t xml:space="preserve"> </w:t>
      </w:r>
      <w:r w:rsidR="00251F26">
        <w:rPr>
          <w:rFonts w:ascii="Arial" w:eastAsia="Aptos" w:hAnsi="Arial" w:cs="Arial"/>
          <w:color w:val="000000"/>
          <w:kern w:val="0"/>
        </w:rPr>
        <w:t xml:space="preserve">number of </w:t>
      </w:r>
      <w:proofErr w:type="gramStart"/>
      <w:r w:rsidR="00251F26">
        <w:rPr>
          <w:rFonts w:ascii="Arial" w:eastAsia="Aptos" w:hAnsi="Arial" w:cs="Arial"/>
          <w:color w:val="000000"/>
          <w:kern w:val="0"/>
        </w:rPr>
        <w:t>matter</w:t>
      </w:r>
      <w:proofErr w:type="gramEnd"/>
      <w:r w:rsidR="00251F26">
        <w:rPr>
          <w:rFonts w:ascii="Arial" w:eastAsia="Aptos" w:hAnsi="Arial" w:cs="Arial"/>
          <w:color w:val="000000"/>
          <w:kern w:val="0"/>
        </w:rPr>
        <w:t xml:space="preserve"> on the </w:t>
      </w:r>
      <w:r w:rsidR="00024AA6">
        <w:rPr>
          <w:rFonts w:ascii="Arial" w:eastAsia="Aptos" w:hAnsi="Arial" w:cs="Arial"/>
          <w:color w:val="000000"/>
          <w:kern w:val="0"/>
        </w:rPr>
        <w:t xml:space="preserve">roll, </w:t>
      </w:r>
      <w:r w:rsidR="00973B96" w:rsidRPr="00973B96">
        <w:rPr>
          <w:rFonts w:ascii="Arial" w:eastAsia="Aptos" w:hAnsi="Arial" w:cs="Arial"/>
          <w:color w:val="000000"/>
          <w:kern w:val="0"/>
        </w:rPr>
        <w:t>name and details of Counsel/Practitioner and those of the instructing attorney should appear at the end of the draft order.</w:t>
      </w:r>
    </w:p>
    <w:p w14:paraId="5C479CF2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39F0F049" w14:textId="60ACDCDD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 xml:space="preserve">Matters that are non-compliant may be removed from the roll, unless good cause is shown for such non-compliance. </w:t>
      </w:r>
    </w:p>
    <w:p w14:paraId="76691FAC" w14:textId="77777777" w:rsidR="0023000F" w:rsidRDefault="0023000F" w:rsidP="0023000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Aptos" w:hAnsi="Arial" w:cs="Arial"/>
          <w:color w:val="000000"/>
          <w:kern w:val="0"/>
        </w:rPr>
      </w:pPr>
    </w:p>
    <w:p w14:paraId="4519E5DB" w14:textId="1A496053" w:rsidR="0023000F" w:rsidRPr="0023000F" w:rsidRDefault="00EA0814" w:rsidP="002300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EA0814">
        <w:rPr>
          <w:rFonts w:ascii="Arial" w:eastAsia="Aptos" w:hAnsi="Arial" w:cs="Arial"/>
          <w:color w:val="000000"/>
          <w:kern w:val="0"/>
        </w:rPr>
        <w:t>Where a matter is removed, a Notice of Removal must be uploaded onto Caselines and emailed to the Judge’s Secretar</w:t>
      </w:r>
      <w:r w:rsidR="00297BD4">
        <w:rPr>
          <w:rFonts w:ascii="Arial" w:eastAsia="Aptos" w:hAnsi="Arial" w:cs="Arial"/>
          <w:color w:val="000000"/>
          <w:kern w:val="0"/>
        </w:rPr>
        <w:t xml:space="preserve">ies: </w:t>
      </w:r>
      <w:r w:rsidR="006E23EA" w:rsidRPr="00AD0C7E">
        <w:rPr>
          <w:rFonts w:ascii="Arial" w:eastAsia="Aptos" w:hAnsi="Arial" w:cs="Arial"/>
          <w:color w:val="000000"/>
          <w:kern w:val="0"/>
        </w:rPr>
        <w:t>M</w:t>
      </w:r>
      <w:r w:rsidR="006E23EA">
        <w:rPr>
          <w:rFonts w:ascii="Arial" w:eastAsia="Aptos" w:hAnsi="Arial" w:cs="Arial"/>
          <w:color w:val="000000"/>
          <w:kern w:val="0"/>
        </w:rPr>
        <w:t>s Fono</w:t>
      </w:r>
      <w:r w:rsidR="006E23EA" w:rsidRPr="00AD0C7E">
        <w:rPr>
          <w:rFonts w:ascii="Arial" w:eastAsia="Aptos" w:hAnsi="Arial" w:cs="Arial"/>
          <w:color w:val="000000"/>
          <w:kern w:val="0"/>
        </w:rPr>
        <w:t xml:space="preserve"> at </w:t>
      </w:r>
      <w:hyperlink r:id="rId10" w:history="1">
        <w:r w:rsidR="006E23EA" w:rsidRPr="003476EC">
          <w:rPr>
            <w:rStyle w:val="Hyperlink"/>
            <w:rFonts w:ascii="Arial" w:eastAsia="Aptos" w:hAnsi="Arial" w:cs="Arial"/>
            <w:kern w:val="0"/>
          </w:rPr>
          <w:t>AFono@judiciary.org.za</w:t>
        </w:r>
      </w:hyperlink>
      <w:r w:rsidR="006E23EA" w:rsidRPr="00AD0C7E">
        <w:rPr>
          <w:rFonts w:ascii="Arial" w:eastAsia="Aptos" w:hAnsi="Arial" w:cs="Arial"/>
          <w:color w:val="000000"/>
          <w:kern w:val="0"/>
        </w:rPr>
        <w:t xml:space="preserve"> </w:t>
      </w:r>
      <w:r w:rsidR="006E23EA">
        <w:rPr>
          <w:rFonts w:ascii="Arial" w:eastAsia="Aptos" w:hAnsi="Arial" w:cs="Arial"/>
          <w:color w:val="000000"/>
          <w:kern w:val="0"/>
        </w:rPr>
        <w:t xml:space="preserve">and / or </w:t>
      </w:r>
      <w:r w:rsidR="00255289">
        <w:rPr>
          <w:rFonts w:ascii="Arial" w:eastAsia="Aptos" w:hAnsi="Arial" w:cs="Arial"/>
          <w:color w:val="000000"/>
          <w:kern w:val="0"/>
        </w:rPr>
        <w:t xml:space="preserve">Ms </w:t>
      </w:r>
      <w:r w:rsidR="00330D28">
        <w:rPr>
          <w:rFonts w:ascii="Arial" w:eastAsia="Aptos" w:hAnsi="Arial" w:cs="Arial"/>
          <w:color w:val="000000"/>
          <w:kern w:val="0"/>
        </w:rPr>
        <w:t>Kapiwa</w:t>
      </w:r>
      <w:r w:rsidR="00B4080D">
        <w:rPr>
          <w:rFonts w:ascii="Arial" w:eastAsia="Aptos" w:hAnsi="Arial" w:cs="Arial"/>
          <w:color w:val="000000"/>
          <w:kern w:val="0"/>
        </w:rPr>
        <w:t xml:space="preserve"> at</w:t>
      </w:r>
      <w:r w:rsidR="00297BD4">
        <w:rPr>
          <w:rFonts w:ascii="Arial" w:eastAsia="Aptos" w:hAnsi="Arial" w:cs="Arial"/>
          <w:color w:val="000000"/>
          <w:kern w:val="0"/>
        </w:rPr>
        <w:t xml:space="preserve"> </w:t>
      </w:r>
      <w:hyperlink r:id="rId11" w:history="1">
        <w:r w:rsidR="00B4080D" w:rsidRPr="00614553">
          <w:rPr>
            <w:rStyle w:val="Hyperlink"/>
            <w:rFonts w:ascii="Arial" w:eastAsia="Aptos" w:hAnsi="Arial" w:cs="Arial"/>
            <w:kern w:val="0"/>
          </w:rPr>
          <w:t>Jkapiwa@judiciary.org.za</w:t>
        </w:r>
      </w:hyperlink>
      <w:r w:rsidR="00297BD4">
        <w:rPr>
          <w:rFonts w:ascii="Arial" w:eastAsia="Aptos" w:hAnsi="Arial" w:cs="Arial"/>
          <w:color w:val="000000"/>
          <w:kern w:val="0"/>
        </w:rPr>
        <w:t xml:space="preserve"> as soon as possible.</w:t>
      </w:r>
    </w:p>
    <w:p w14:paraId="514547BD" w14:textId="77777777" w:rsidR="00AD0C7E" w:rsidRPr="00AD0C7E" w:rsidRDefault="00AD0C7E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</w:p>
    <w:p w14:paraId="793DFAE5" w14:textId="1D08D938" w:rsidR="00ED3080" w:rsidRDefault="00AD0C7E" w:rsidP="00AD0C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  <w:r w:rsidRPr="00AD0C7E">
        <w:rPr>
          <w:rFonts w:ascii="Arial" w:eastAsia="Aptos" w:hAnsi="Arial" w:cs="Arial"/>
          <w:color w:val="000000"/>
          <w:kern w:val="0"/>
        </w:rPr>
        <w:t>The decorum and dress code of the admissions court is to be strictly maintained and complied with.</w:t>
      </w:r>
    </w:p>
    <w:p w14:paraId="09DF2A56" w14:textId="77777777" w:rsidR="0032742B" w:rsidRDefault="0032742B" w:rsidP="0032742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</w:rPr>
      </w:pPr>
    </w:p>
    <w:p w14:paraId="26759692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3080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295DC78F" wp14:editId="0DBD8228">
            <wp:extent cx="1607820" cy="1607820"/>
            <wp:effectExtent l="0" t="0" r="0" b="0"/>
            <wp:docPr id="40128059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19A3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5CA3758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9B9D621" w14:textId="2603463F" w:rsidR="00ED3080" w:rsidRPr="00ED3080" w:rsidRDefault="00ED3080" w:rsidP="00ED308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TUESDAY,</w:t>
      </w:r>
      <w:r w:rsidR="00935EC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09 JUNE</w:t>
      </w:r>
      <w:r w:rsidRPr="00ED308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29587B71" w14:textId="77777777" w:rsidR="00ED3080" w:rsidRPr="00ED3080" w:rsidRDefault="00ED3080" w:rsidP="00ED3080">
      <w:pPr>
        <w:spacing w:after="0" w:line="240" w:lineRule="auto"/>
        <w:jc w:val="center"/>
        <w:rPr>
          <w:rFonts w:ascii="Arial Black" w:eastAsia="Aptos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 w:rsidRPr="00ED308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ADMISSIONS</w:t>
      </w:r>
    </w:p>
    <w:p w14:paraId="42847485" w14:textId="77777777" w:rsidR="00ED3080" w:rsidRPr="00ED3080" w:rsidRDefault="00ED3080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</w:p>
    <w:p w14:paraId="6E76DD51" w14:textId="76C4EF38" w:rsidR="00ED3080" w:rsidRPr="00ED3080" w:rsidRDefault="00ED3080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  <w:r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BEFORE THE HONOURABLE JU</w:t>
      </w:r>
      <w:r w:rsidR="001C221A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DGE</w:t>
      </w:r>
      <w:r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 MBONGWE </w:t>
      </w:r>
    </w:p>
    <w:p w14:paraId="611565CF" w14:textId="268C1C5D" w:rsidR="00ED3080" w:rsidRPr="00ED3080" w:rsidRDefault="00636A49" w:rsidP="00ED3080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  <w:r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BEFORE THE HONOURABLE </w:t>
      </w:r>
      <w:r w:rsidR="001C221A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ACTING </w:t>
      </w:r>
      <w:r w:rsidR="00ED3080"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JU</w:t>
      </w:r>
      <w:r w:rsidR="001C221A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DGE</w:t>
      </w:r>
      <w:r w:rsidR="00ED3080"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 xml:space="preserve"> </w:t>
      </w:r>
      <w:r w:rsidR="00C27938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TISANI</w:t>
      </w:r>
    </w:p>
    <w:p w14:paraId="0CEF99EF" w14:textId="7C1A25A3" w:rsidR="00ED3080" w:rsidRPr="00ED3080" w:rsidRDefault="00636A49" w:rsidP="00ED3080">
      <w:pPr>
        <w:keepNext/>
        <w:spacing w:after="0" w:line="276" w:lineRule="auto"/>
        <w:outlineLvl w:val="1"/>
        <w:rPr>
          <w:rFonts w:ascii="Arial" w:eastAsia="Aptos" w:hAnsi="Arial" w:cs="Arial"/>
          <w:kern w:val="0"/>
          <w:u w:val="single"/>
          <w:lang w:val="en-US"/>
          <w14:ligatures w14:val="none"/>
        </w:rPr>
      </w:pPr>
      <w:r w:rsidRPr="00ED3080"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  <w:t>COURT:</w:t>
      </w:r>
      <w:r w:rsidRPr="00ED3080">
        <w:rPr>
          <w:rFonts w:ascii="Arial" w:eastAsia="Aptos" w:hAnsi="Arial" w:cs="Arial"/>
          <w:kern w:val="0"/>
          <w:u w:val="single"/>
          <w:lang w:val="en-US"/>
          <w14:ligatures w14:val="none"/>
        </w:rPr>
        <w:t xml:space="preserve"> _</w:t>
      </w:r>
      <w:r w:rsidR="00ED3080" w:rsidRPr="00ED3080">
        <w:rPr>
          <w:rFonts w:ascii="Arial" w:eastAsia="Aptos" w:hAnsi="Arial" w:cs="Arial"/>
          <w:kern w:val="0"/>
          <w:u w:val="single"/>
          <w:lang w:val="en-US"/>
          <w14:ligatures w14:val="none"/>
        </w:rPr>
        <w:t>__</w:t>
      </w:r>
    </w:p>
    <w:p w14:paraId="5EF1103B" w14:textId="77777777" w:rsidR="00ED3080" w:rsidRPr="00ED3080" w:rsidRDefault="00ED3080" w:rsidP="00ED3080">
      <w:pPr>
        <w:keepNext/>
        <w:spacing w:after="0" w:line="276" w:lineRule="auto"/>
        <w:jc w:val="center"/>
        <w:outlineLvl w:val="1"/>
        <w:rPr>
          <w:rFonts w:ascii="Arial" w:eastAsia="Aptos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8076" w:type="dxa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418"/>
        <w:gridCol w:w="1418"/>
      </w:tblGrid>
      <w:tr w:rsidR="00ED3080" w:rsidRPr="00ED3080" w14:paraId="2A24FDD2" w14:textId="77777777" w:rsidTr="00ED3080">
        <w:tc>
          <w:tcPr>
            <w:tcW w:w="562" w:type="dxa"/>
            <w:shd w:val="clear" w:color="auto" w:fill="BFBFBF"/>
          </w:tcPr>
          <w:p w14:paraId="6108A04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BFBFBF"/>
          </w:tcPr>
          <w:p w14:paraId="22FA3690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APPLICANT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40BF991" w14:textId="77777777" w:rsidR="00ED3080" w:rsidRPr="00ED3080" w:rsidRDefault="00ED3080" w:rsidP="00ED3080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18" w:type="dxa"/>
            <w:shd w:val="clear" w:color="auto" w:fill="BFBFBF"/>
          </w:tcPr>
          <w:p w14:paraId="0A7225EB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shd w:val="clear" w:color="auto" w:fill="BFBFBF"/>
          </w:tcPr>
          <w:p w14:paraId="58254DC2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D3080" w:rsidRPr="00ED3080" w14:paraId="2A55BE0D" w14:textId="77777777" w:rsidTr="00965A82">
        <w:tc>
          <w:tcPr>
            <w:tcW w:w="562" w:type="dxa"/>
          </w:tcPr>
          <w:p w14:paraId="682A1BC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1.</w:t>
            </w:r>
          </w:p>
        </w:tc>
        <w:tc>
          <w:tcPr>
            <w:tcW w:w="3119" w:type="dxa"/>
          </w:tcPr>
          <w:p w14:paraId="3279A8B8" w14:textId="2B687FFF" w:rsidR="00ED3080" w:rsidRPr="00BA48F8" w:rsidRDefault="00BA48F8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A48F8">
              <w:rPr>
                <w:rFonts w:ascii="Calibri" w:eastAsia="Calibri" w:hAnsi="Calibri" w:cs="Times New Roman"/>
                <w:b/>
              </w:rPr>
              <w:t>ALYSSA MAY FARRAND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A707E" w14:textId="4FD2AF32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AA303C">
              <w:rPr>
                <w:rFonts w:ascii="Calibri" w:hAnsi="Calibri" w:cs="Calibri"/>
                <w:b/>
                <w:bCs/>
              </w:rPr>
              <w:t>103735</w:t>
            </w:r>
          </w:p>
        </w:tc>
        <w:tc>
          <w:tcPr>
            <w:tcW w:w="1418" w:type="dxa"/>
          </w:tcPr>
          <w:p w14:paraId="42CA367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2993366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6B48030C" w14:textId="77777777" w:rsidTr="00965A82">
        <w:tc>
          <w:tcPr>
            <w:tcW w:w="562" w:type="dxa"/>
          </w:tcPr>
          <w:p w14:paraId="3668C51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</w:tcPr>
          <w:p w14:paraId="6C5D4743" w14:textId="6B8617A0" w:rsidR="00ED3080" w:rsidRPr="00CB254D" w:rsidRDefault="00CB254D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CB254D">
              <w:rPr>
                <w:rFonts w:ascii="Calibri" w:hAnsi="Calibri" w:cs="Calibri"/>
                <w:b/>
                <w:bCs/>
              </w:rPr>
              <w:t>ANSLIN QUINTON FORTUIN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3BB9E" w14:textId="44499824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AA303C">
              <w:rPr>
                <w:rFonts w:ascii="Calibri" w:hAnsi="Calibri" w:cs="Calibri"/>
                <w:b/>
                <w:bCs/>
              </w:rPr>
              <w:t>103734</w:t>
            </w:r>
          </w:p>
        </w:tc>
        <w:tc>
          <w:tcPr>
            <w:tcW w:w="1418" w:type="dxa"/>
          </w:tcPr>
          <w:p w14:paraId="45C173FD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298B97B7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390D5997" w14:textId="77777777" w:rsidTr="00965A82">
        <w:tc>
          <w:tcPr>
            <w:tcW w:w="562" w:type="dxa"/>
          </w:tcPr>
          <w:p w14:paraId="44A9CCB5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3.</w:t>
            </w:r>
          </w:p>
        </w:tc>
        <w:tc>
          <w:tcPr>
            <w:tcW w:w="3119" w:type="dxa"/>
          </w:tcPr>
          <w:p w14:paraId="411F2494" w14:textId="711A81BB" w:rsidR="00ED3080" w:rsidRPr="00F735C5" w:rsidRDefault="00F735C5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735C5">
              <w:rPr>
                <w:rFonts w:ascii="Calibri" w:eastAsia="Calibri" w:hAnsi="Calibri" w:cs="Times New Roman"/>
                <w:b/>
              </w:rPr>
              <w:t xml:space="preserve">IAN FREDDY KELEBOGILE MOKGETHI </w:t>
            </w:r>
            <w:r w:rsidRPr="00F735C5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B2006" w14:textId="5643B68B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AA303C">
              <w:rPr>
                <w:rFonts w:ascii="Calibri" w:hAnsi="Calibri" w:cs="Calibri"/>
                <w:b/>
                <w:bCs/>
              </w:rPr>
              <w:t>103676</w:t>
            </w:r>
          </w:p>
        </w:tc>
        <w:tc>
          <w:tcPr>
            <w:tcW w:w="1418" w:type="dxa"/>
          </w:tcPr>
          <w:p w14:paraId="2598735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48E101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2E3FF769" w14:textId="77777777" w:rsidTr="00965A82">
        <w:tc>
          <w:tcPr>
            <w:tcW w:w="562" w:type="dxa"/>
          </w:tcPr>
          <w:p w14:paraId="5032D803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4.</w:t>
            </w:r>
          </w:p>
        </w:tc>
        <w:tc>
          <w:tcPr>
            <w:tcW w:w="3119" w:type="dxa"/>
          </w:tcPr>
          <w:p w14:paraId="4995C2FB" w14:textId="7E3081F0" w:rsidR="00ED3080" w:rsidRPr="00A56630" w:rsidRDefault="00A5663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A56630">
              <w:rPr>
                <w:rFonts w:ascii="Calibri" w:eastAsia="Calibri" w:hAnsi="Calibri" w:cs="Times New Roman"/>
                <w:b/>
              </w:rPr>
              <w:t>JABULANI REGINALD NTABENI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5F380" w14:textId="654D7BB2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B43E39">
              <w:rPr>
                <w:rFonts w:ascii="Calibri" w:hAnsi="Calibri" w:cs="Calibri"/>
                <w:b/>
                <w:bCs/>
              </w:rPr>
              <w:t>103729</w:t>
            </w:r>
          </w:p>
        </w:tc>
        <w:tc>
          <w:tcPr>
            <w:tcW w:w="1418" w:type="dxa"/>
          </w:tcPr>
          <w:p w14:paraId="0F3B2096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6A5DDEF9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4C8A6897" w14:textId="77777777" w:rsidTr="00965A82">
        <w:tc>
          <w:tcPr>
            <w:tcW w:w="562" w:type="dxa"/>
          </w:tcPr>
          <w:p w14:paraId="670341C5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5.</w:t>
            </w:r>
          </w:p>
        </w:tc>
        <w:tc>
          <w:tcPr>
            <w:tcW w:w="3119" w:type="dxa"/>
          </w:tcPr>
          <w:p w14:paraId="02FF1F7A" w14:textId="3B553BAF" w:rsidR="00ED3080" w:rsidRPr="00606516" w:rsidRDefault="00606516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606516">
              <w:rPr>
                <w:rFonts w:ascii="Calibri" w:eastAsia="Calibri" w:hAnsi="Calibri" w:cs="Times New Roman"/>
                <w:b/>
              </w:rPr>
              <w:t>JEDIDIAH JOHN OKECHUKWU AMONI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736EF" w14:textId="556C1616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B43E39">
              <w:rPr>
                <w:rFonts w:ascii="Calibri" w:hAnsi="Calibri" w:cs="Calibri"/>
                <w:b/>
                <w:bCs/>
              </w:rPr>
              <w:t>103945</w:t>
            </w:r>
          </w:p>
        </w:tc>
        <w:tc>
          <w:tcPr>
            <w:tcW w:w="1418" w:type="dxa"/>
          </w:tcPr>
          <w:p w14:paraId="62B3175C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0B941F88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043A9FC4" w14:textId="77777777" w:rsidTr="00965A82">
        <w:tc>
          <w:tcPr>
            <w:tcW w:w="562" w:type="dxa"/>
          </w:tcPr>
          <w:p w14:paraId="74DB4DE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6.</w:t>
            </w:r>
          </w:p>
        </w:tc>
        <w:tc>
          <w:tcPr>
            <w:tcW w:w="3119" w:type="dxa"/>
          </w:tcPr>
          <w:p w14:paraId="1C49A4F1" w14:textId="391AB961" w:rsidR="00ED3080" w:rsidRPr="00760578" w:rsidRDefault="00760578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760578">
              <w:rPr>
                <w:rFonts w:ascii="Calibri" w:eastAsia="Calibri" w:hAnsi="Calibri" w:cs="Times New Roman"/>
                <w:b/>
              </w:rPr>
              <w:t>JOHANNA SITHOLE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9603B" w14:textId="62FA0B5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B43E39">
              <w:rPr>
                <w:rFonts w:ascii="Calibri" w:hAnsi="Calibri" w:cs="Calibri"/>
                <w:b/>
                <w:bCs/>
              </w:rPr>
              <w:t>102388</w:t>
            </w:r>
          </w:p>
        </w:tc>
        <w:tc>
          <w:tcPr>
            <w:tcW w:w="1418" w:type="dxa"/>
          </w:tcPr>
          <w:p w14:paraId="29FD977E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00A9915F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080" w:rsidRPr="00ED3080" w14:paraId="6AE2EB2C" w14:textId="77777777" w:rsidTr="00965A82">
        <w:tc>
          <w:tcPr>
            <w:tcW w:w="562" w:type="dxa"/>
          </w:tcPr>
          <w:p w14:paraId="580FC2CC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  <w:r w:rsidRPr="00ED3080">
              <w:rPr>
                <w:rFonts w:ascii="Calibri" w:hAnsi="Calibri" w:cs="Calibri"/>
              </w:rPr>
              <w:t>7.</w:t>
            </w:r>
          </w:p>
        </w:tc>
        <w:tc>
          <w:tcPr>
            <w:tcW w:w="3119" w:type="dxa"/>
          </w:tcPr>
          <w:p w14:paraId="6FB0F1F8" w14:textId="57848AAD" w:rsidR="00ED3080" w:rsidRPr="002367DE" w:rsidRDefault="002367DE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367DE">
              <w:rPr>
                <w:rFonts w:ascii="Calibri" w:eastAsia="Calibri" w:hAnsi="Calibri" w:cs="Times New Roman"/>
                <w:b/>
              </w:rPr>
              <w:t xml:space="preserve">JUANITA PRATIKSHA KALLYCHURN </w:t>
            </w:r>
            <w:r w:rsidRPr="002367DE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F9A39" w14:textId="6BD2AC6A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2026-</w:t>
            </w:r>
            <w:r w:rsidR="00B43E39">
              <w:rPr>
                <w:rFonts w:ascii="Calibri" w:hAnsi="Calibri" w:cs="Calibri"/>
                <w:b/>
                <w:bCs/>
              </w:rPr>
              <w:t>100982</w:t>
            </w:r>
          </w:p>
        </w:tc>
        <w:tc>
          <w:tcPr>
            <w:tcW w:w="1418" w:type="dxa"/>
          </w:tcPr>
          <w:p w14:paraId="0D0C628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080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1418" w:type="dxa"/>
          </w:tcPr>
          <w:p w14:paraId="2F2CF5EA" w14:textId="77777777" w:rsidR="00ED3080" w:rsidRPr="00ED3080" w:rsidRDefault="00ED3080" w:rsidP="00ED308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1DFFF9C" w14:textId="77777777" w:rsidR="00ED3080" w:rsidRPr="00ED3080" w:rsidRDefault="00ED3080" w:rsidP="00ED3080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kern w:val="0"/>
          <w:lang w:val="en-US"/>
          <w14:ligatures w14:val="none"/>
        </w:rPr>
      </w:pPr>
    </w:p>
    <w:p w14:paraId="77B94C06" w14:textId="77777777" w:rsidR="00ED3080" w:rsidRDefault="00ED3080" w:rsidP="00AD0C7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ptos" w:hAnsi="Arial" w:cs="Arial"/>
          <w:color w:val="000000"/>
          <w:kern w:val="0"/>
          <w:lang w:val="en-GB"/>
        </w:rPr>
      </w:pPr>
    </w:p>
    <w:p w14:paraId="31CDB7A3" w14:textId="77777777" w:rsidR="00347DB8" w:rsidRDefault="00347DB8" w:rsidP="00347DB8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</w:p>
    <w:sectPr w:rsidR="00347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47D2" w14:textId="77777777" w:rsidR="00BC041A" w:rsidRDefault="00BC041A" w:rsidP="00347DB8">
      <w:pPr>
        <w:spacing w:after="0" w:line="240" w:lineRule="auto"/>
      </w:pPr>
      <w:r>
        <w:separator/>
      </w:r>
    </w:p>
  </w:endnote>
  <w:endnote w:type="continuationSeparator" w:id="0">
    <w:p w14:paraId="2D640A47" w14:textId="77777777" w:rsidR="00BC041A" w:rsidRDefault="00BC041A" w:rsidP="0034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F331" w14:textId="77777777" w:rsidR="00BC041A" w:rsidRDefault="00BC041A" w:rsidP="00347DB8">
      <w:pPr>
        <w:spacing w:after="0" w:line="240" w:lineRule="auto"/>
      </w:pPr>
      <w:r>
        <w:separator/>
      </w:r>
    </w:p>
  </w:footnote>
  <w:footnote w:type="continuationSeparator" w:id="0">
    <w:p w14:paraId="75B7AE56" w14:textId="77777777" w:rsidR="00BC041A" w:rsidRDefault="00BC041A" w:rsidP="00347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4C1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830CEA"/>
    <w:multiLevelType w:val="hybridMultilevel"/>
    <w:tmpl w:val="77348F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638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73450">
    <w:abstractNumId w:val="0"/>
  </w:num>
  <w:num w:numId="2" w16cid:durableId="207647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5"/>
    <w:rsid w:val="00004F62"/>
    <w:rsid w:val="000171A2"/>
    <w:rsid w:val="00024AA6"/>
    <w:rsid w:val="00080E6A"/>
    <w:rsid w:val="00110D76"/>
    <w:rsid w:val="001526EE"/>
    <w:rsid w:val="001C221A"/>
    <w:rsid w:val="0023000F"/>
    <w:rsid w:val="002367DE"/>
    <w:rsid w:val="00251F26"/>
    <w:rsid w:val="00255289"/>
    <w:rsid w:val="00256E27"/>
    <w:rsid w:val="00273C35"/>
    <w:rsid w:val="00297BD4"/>
    <w:rsid w:val="002A544D"/>
    <w:rsid w:val="002B0731"/>
    <w:rsid w:val="002B65AA"/>
    <w:rsid w:val="00311EA9"/>
    <w:rsid w:val="0032742B"/>
    <w:rsid w:val="00330D28"/>
    <w:rsid w:val="00347DB8"/>
    <w:rsid w:val="0036716E"/>
    <w:rsid w:val="00394E5E"/>
    <w:rsid w:val="003D0815"/>
    <w:rsid w:val="00471909"/>
    <w:rsid w:val="00481B15"/>
    <w:rsid w:val="0050493F"/>
    <w:rsid w:val="00536372"/>
    <w:rsid w:val="00551412"/>
    <w:rsid w:val="005C0BE6"/>
    <w:rsid w:val="006058F1"/>
    <w:rsid w:val="00606516"/>
    <w:rsid w:val="00630933"/>
    <w:rsid w:val="00636A49"/>
    <w:rsid w:val="00655175"/>
    <w:rsid w:val="006561CC"/>
    <w:rsid w:val="006B6083"/>
    <w:rsid w:val="006E23EA"/>
    <w:rsid w:val="00760578"/>
    <w:rsid w:val="0078067E"/>
    <w:rsid w:val="0079617B"/>
    <w:rsid w:val="007F48FC"/>
    <w:rsid w:val="00866885"/>
    <w:rsid w:val="008833F3"/>
    <w:rsid w:val="00922010"/>
    <w:rsid w:val="00935EC4"/>
    <w:rsid w:val="00973B96"/>
    <w:rsid w:val="00985CEC"/>
    <w:rsid w:val="009D4D34"/>
    <w:rsid w:val="00A56630"/>
    <w:rsid w:val="00A76140"/>
    <w:rsid w:val="00AA303C"/>
    <w:rsid w:val="00AA60D0"/>
    <w:rsid w:val="00AD0C7E"/>
    <w:rsid w:val="00B02566"/>
    <w:rsid w:val="00B11702"/>
    <w:rsid w:val="00B346FF"/>
    <w:rsid w:val="00B4080D"/>
    <w:rsid w:val="00B43E39"/>
    <w:rsid w:val="00B95FB0"/>
    <w:rsid w:val="00BA48F8"/>
    <w:rsid w:val="00BB40E2"/>
    <w:rsid w:val="00BC041A"/>
    <w:rsid w:val="00BE5470"/>
    <w:rsid w:val="00BF5C41"/>
    <w:rsid w:val="00C27938"/>
    <w:rsid w:val="00C442BD"/>
    <w:rsid w:val="00C518E6"/>
    <w:rsid w:val="00CA3862"/>
    <w:rsid w:val="00CB254D"/>
    <w:rsid w:val="00CC6B80"/>
    <w:rsid w:val="00CD1E93"/>
    <w:rsid w:val="00CD39FE"/>
    <w:rsid w:val="00D07480"/>
    <w:rsid w:val="00D3076F"/>
    <w:rsid w:val="00D33915"/>
    <w:rsid w:val="00D40F1E"/>
    <w:rsid w:val="00D503E4"/>
    <w:rsid w:val="00D56854"/>
    <w:rsid w:val="00E53627"/>
    <w:rsid w:val="00E710B7"/>
    <w:rsid w:val="00EA0814"/>
    <w:rsid w:val="00ED3080"/>
    <w:rsid w:val="00EF0807"/>
    <w:rsid w:val="00F01EB3"/>
    <w:rsid w:val="00F27A04"/>
    <w:rsid w:val="00F53DF1"/>
    <w:rsid w:val="00F57C6E"/>
    <w:rsid w:val="00F7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C0310"/>
  <w15:chartTrackingRefBased/>
  <w15:docId w15:val="{A110C4B7-F635-4CD9-B03B-BE8981AB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8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86688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B8"/>
  </w:style>
  <w:style w:type="paragraph" w:styleId="Footer">
    <w:name w:val="footer"/>
    <w:basedOn w:val="Normal"/>
    <w:link w:val="FooterChar"/>
    <w:uiPriority w:val="99"/>
    <w:unhideWhenUsed/>
    <w:rsid w:val="0034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B8"/>
  </w:style>
  <w:style w:type="character" w:styleId="Hyperlink">
    <w:name w:val="Hyperlink"/>
    <w:basedOn w:val="DefaultParagraphFont"/>
    <w:uiPriority w:val="99"/>
    <w:unhideWhenUsed/>
    <w:rsid w:val="00AD0C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C7E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59"/>
    <w:rsid w:val="00ED3080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apiwa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on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ono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B548-0440-4643-B536-9C0F6EAB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Azola Fono</cp:lastModifiedBy>
  <cp:revision>4</cp:revision>
  <cp:lastPrinted>2026-06-02T21:11:00Z</cp:lastPrinted>
  <dcterms:created xsi:type="dcterms:W3CDTF">2026-06-02T21:10:00Z</dcterms:created>
  <dcterms:modified xsi:type="dcterms:W3CDTF">2026-06-02T21:24:00Z</dcterms:modified>
</cp:coreProperties>
</file>